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0A4" w:rsidRPr="007F3DC1" w:rsidRDefault="00ED00A4" w:rsidP="00ED00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08" w:lineRule="atLeast"/>
        <w:jc w:val="right"/>
        <w:rPr>
          <w:rFonts w:ascii="Courier New" w:hAnsi="Courier New" w:cs="Courier New"/>
          <w:color w:val="000000"/>
          <w:sz w:val="20"/>
          <w:szCs w:val="20"/>
        </w:rPr>
      </w:pPr>
      <w:r w:rsidRPr="007F3DC1">
        <w:rPr>
          <w:rFonts w:ascii="Courier New" w:hAnsi="Courier New" w:cs="Courier New"/>
          <w:color w:val="000000"/>
          <w:sz w:val="20"/>
          <w:szCs w:val="20"/>
        </w:rPr>
        <w:t>Извлечение</w:t>
      </w:r>
      <w:r w:rsidRPr="007F3DC1">
        <w:rPr>
          <w:rFonts w:ascii="Courier New" w:hAnsi="Courier New" w:cs="Courier New"/>
          <w:color w:val="000000"/>
          <w:sz w:val="20"/>
          <w:szCs w:val="20"/>
        </w:rPr>
        <w:br/>
        <w:t xml:space="preserve">из Административного регламента </w:t>
      </w:r>
    </w:p>
    <w:p w:rsidR="00ED00A4" w:rsidRDefault="00ED00A4"/>
    <w:p w:rsidR="00ED00A4" w:rsidRPr="009A3C1C" w:rsidRDefault="00ED00A4" w:rsidP="00ED00A4">
      <w:pPr>
        <w:pStyle w:val="ConsPlusNormal"/>
        <w:jc w:val="center"/>
        <w:outlineLvl w:val="2"/>
        <w:rPr>
          <w:sz w:val="36"/>
          <w:szCs w:val="36"/>
        </w:rPr>
      </w:pPr>
      <w:r>
        <w:tab/>
      </w:r>
      <w:r w:rsidRPr="009A3C1C">
        <w:rPr>
          <w:sz w:val="36"/>
          <w:szCs w:val="36"/>
        </w:rPr>
        <w:t>Наименование государственной услуги</w:t>
      </w:r>
    </w:p>
    <w:p w:rsidR="00ED00A4" w:rsidRDefault="00ED00A4" w:rsidP="00ED00A4">
      <w:pPr>
        <w:tabs>
          <w:tab w:val="left" w:pos="1080"/>
        </w:tabs>
      </w:pPr>
    </w:p>
    <w:p w:rsidR="00ED00A4" w:rsidRDefault="00ED00A4" w:rsidP="00ED00A4">
      <w:pPr>
        <w:pStyle w:val="ConsPlusNormal"/>
        <w:ind w:firstLine="540"/>
        <w:jc w:val="both"/>
      </w:pPr>
      <w:r>
        <w:t>21. Государственная услуга предоставляется Министерством внутренних дел Российской Федерации.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22. Непосредственное предоставление государственной услуги осуществляется подразделениями по вопросам миграции территориальных органов МВД России на районном уровне.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23. При предоставлении государственной услуги подразделения по вопросам миграции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 и организации.</w:t>
      </w:r>
    </w:p>
    <w:p w:rsidR="00ED00A4" w:rsidRDefault="00ED00A4" w:rsidP="00ED00A4">
      <w:pPr>
        <w:pStyle w:val="ConsPlusNormal"/>
        <w:jc w:val="both"/>
      </w:pPr>
    </w:p>
    <w:p w:rsidR="00ED00A4" w:rsidRDefault="00ED00A4" w:rsidP="00ED00A4">
      <w:pPr>
        <w:pStyle w:val="ConsPlusTitle"/>
        <w:ind w:firstLine="540"/>
        <w:jc w:val="both"/>
        <w:outlineLvl w:val="2"/>
      </w:pPr>
      <w:r>
        <w:t>Описание результата предоставления государственной услуги</w:t>
      </w:r>
    </w:p>
    <w:p w:rsidR="00ED00A4" w:rsidRDefault="00ED00A4" w:rsidP="00ED00A4">
      <w:pPr>
        <w:pStyle w:val="ConsPlusNormal"/>
        <w:jc w:val="both"/>
      </w:pPr>
    </w:p>
    <w:p w:rsidR="00ED00A4" w:rsidRDefault="00ED00A4" w:rsidP="00ED00A4">
      <w:pPr>
        <w:pStyle w:val="ConsPlusNormal"/>
        <w:ind w:firstLine="540"/>
        <w:jc w:val="both"/>
      </w:pPr>
      <w:r>
        <w:t>24. Результатом предоставления государственной услуги является: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24.1. Предоставление информации о регистрации граждан Российской Федерации &lt;1&gt; по месту пребывания и по месту жительства в пределах Российской Федерации &lt;2&gt;.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"граждане".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Д</w:t>
      </w:r>
      <w:proofErr w:type="gramEnd"/>
      <w:r>
        <w:t>алее - "адресно-справочная информация".</w:t>
      </w:r>
    </w:p>
    <w:p w:rsidR="00ED00A4" w:rsidRDefault="00ED00A4" w:rsidP="00ED00A4">
      <w:pPr>
        <w:pStyle w:val="ConsPlusNormal"/>
        <w:jc w:val="both"/>
      </w:pPr>
    </w:p>
    <w:p w:rsidR="00ED00A4" w:rsidRDefault="00ED00A4" w:rsidP="00ED00A4">
      <w:pPr>
        <w:pStyle w:val="ConsPlusNormal"/>
        <w:ind w:firstLine="540"/>
        <w:jc w:val="both"/>
      </w:pPr>
      <w:r>
        <w:t>24.2. Отказ в предоставлении адресно-справочной информации в случаях, предусмотренных законодательством Российской Федерации.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24.3. Внесение изменений в банк данных, учеты территориального органа МВД России (сегмент банка данных, формируемый на территории субъекта Российской Федерации), архивные адресно-справочные учеты на бумажных носителях &lt;3&gt; на основании уведомлений о выявленных противоречиях.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Д</w:t>
      </w:r>
      <w:proofErr w:type="gramEnd"/>
      <w:r>
        <w:t>алее - "учеты МВД России".</w:t>
      </w:r>
    </w:p>
    <w:p w:rsidR="00ED00A4" w:rsidRDefault="00ED00A4" w:rsidP="00ED00A4">
      <w:pPr>
        <w:pStyle w:val="ConsPlusNormal"/>
        <w:jc w:val="both"/>
      </w:pPr>
    </w:p>
    <w:p w:rsidR="00ED00A4" w:rsidRDefault="00ED00A4" w:rsidP="00ED00A4">
      <w:pPr>
        <w:pStyle w:val="ConsPlusTitle"/>
        <w:ind w:firstLine="540"/>
        <w:jc w:val="both"/>
        <w:outlineLvl w:val="2"/>
      </w:pPr>
      <w: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ED00A4" w:rsidRDefault="00ED00A4" w:rsidP="00ED00A4">
      <w:pPr>
        <w:pStyle w:val="ConsPlusNormal"/>
        <w:jc w:val="both"/>
      </w:pPr>
    </w:p>
    <w:p w:rsidR="00ED00A4" w:rsidRDefault="00ED00A4" w:rsidP="00ED00A4">
      <w:pPr>
        <w:pStyle w:val="ConsPlusNormal"/>
        <w:ind w:firstLine="540"/>
        <w:jc w:val="both"/>
      </w:pPr>
      <w:r>
        <w:t>25. Срок предоставления государственной услуги составляет: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 xml:space="preserve">25.1. В случае обращения физического лица с заявлением о предоставлении адресно-справочной информации в отношении себя - 15 календарных дней </w:t>
      </w:r>
      <w:proofErr w:type="gramStart"/>
      <w:r>
        <w:t>с даты регистрации</w:t>
      </w:r>
      <w:proofErr w:type="gramEnd"/>
      <w:r>
        <w:t xml:space="preserve"> заявления.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 xml:space="preserve">25.2. В случае обращения физического лица с уведомлением о выявленных противоречиях - 3 рабочих дня </w:t>
      </w:r>
      <w:proofErr w:type="gramStart"/>
      <w:r>
        <w:t>с даты регистрации</w:t>
      </w:r>
      <w:proofErr w:type="gramEnd"/>
      <w:r>
        <w:t xml:space="preserve"> уведомления о выявленных противоречиях.</w:t>
      </w:r>
    </w:p>
    <w:p w:rsidR="00ED00A4" w:rsidRDefault="00ED00A4" w:rsidP="00ED00A4">
      <w:pPr>
        <w:pStyle w:val="ConsPlusNormal"/>
        <w:spacing w:before="200"/>
        <w:ind w:firstLine="540"/>
        <w:jc w:val="both"/>
      </w:pPr>
      <w:r>
        <w:t>25.3. В случае обращения физического либо юридического лица с заявлением о предоставлении адресно-справочной информации в отношении физического лица - 30 календарных дней со дня регистрации заявления.</w:t>
      </w:r>
    </w:p>
    <w:p w:rsidR="00037E7C" w:rsidRPr="00ED00A4" w:rsidRDefault="00037E7C" w:rsidP="00ED00A4"/>
    <w:sectPr w:rsidR="00037E7C" w:rsidRPr="00ED00A4" w:rsidSect="00037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0A4"/>
    <w:rsid w:val="00037E7C"/>
    <w:rsid w:val="00ED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0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00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Company>Organization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2018-04-09T18:30:00Z</dcterms:created>
  <dcterms:modified xsi:type="dcterms:W3CDTF">2018-04-09T18:32:00Z</dcterms:modified>
</cp:coreProperties>
</file>