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6D6" w:rsidRPr="001816D6" w:rsidRDefault="001816D6" w:rsidP="001816D6">
      <w:pPr>
        <w:spacing w:after="0" w:line="240" w:lineRule="auto"/>
        <w:outlineLvl w:val="0"/>
        <w:rPr>
          <w:rFonts w:ascii="PT Sans" w:eastAsia="Times New Roman" w:hAnsi="PT Sans" w:cs="Times New Roman"/>
          <w:color w:val="000000"/>
          <w:kern w:val="36"/>
          <w:sz w:val="48"/>
          <w:szCs w:val="48"/>
          <w:lang w:eastAsia="ru-RU"/>
        </w:rPr>
      </w:pPr>
      <w:r w:rsidRPr="001816D6">
        <w:rPr>
          <w:rFonts w:ascii="PT Sans" w:eastAsia="Times New Roman" w:hAnsi="PT Sans" w:cs="Times New Roman"/>
          <w:color w:val="000000"/>
          <w:kern w:val="36"/>
          <w:sz w:val="48"/>
          <w:szCs w:val="48"/>
          <w:lang w:eastAsia="ru-RU"/>
        </w:rPr>
        <w:t>Размеры государственной пошлины</w:t>
      </w:r>
    </w:p>
    <w:p w:rsidR="001816D6" w:rsidRPr="001816D6" w:rsidRDefault="001816D6" w:rsidP="001816D6">
      <w:pPr>
        <w:spacing w:before="120" w:after="120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1816D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Порядок, размер и основания взимания государственной пошлины или иной платы, взимаемой за предоставление государственной услуги</w:t>
      </w:r>
    </w:p>
    <w:p w:rsidR="001816D6" w:rsidRPr="001816D6" w:rsidRDefault="001816D6" w:rsidP="001816D6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1816D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 соответствии с подпунктом 19 пункта 1 статьи 333.28 Налогового кодекса Российской Федерации за регистрацию иностранного гражданина по месту жительства в Российской Федерации уплачивается государственная пошлина в размере 350 рублей.</w:t>
      </w:r>
    </w:p>
    <w:p w:rsidR="001816D6" w:rsidRPr="001816D6" w:rsidRDefault="001816D6" w:rsidP="001816D6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1816D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 основании подпункта 6 пункта 1 статьи 333.18 Налогового кодекса Российской Федерации плательщик уплачивает государственную пошлину до подачи заявления о регистрации.</w:t>
      </w:r>
    </w:p>
    <w:p w:rsidR="001816D6" w:rsidRPr="001816D6" w:rsidRDefault="001816D6" w:rsidP="001816D6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1816D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 регистрацию по месту жительства иностранного гражданина, являющегося участником Государственной программы, а также членов его семьи, совместно переселившихся на постоянное место жительства в Российскую Федерацию, и в соответствии с пунктом 6 статьи 333.29 Налогового кодекса Российской Федерации государственная пошлина не взимается.</w:t>
      </w:r>
    </w:p>
    <w:p w:rsidR="001816D6" w:rsidRPr="001816D6" w:rsidRDefault="001816D6" w:rsidP="001816D6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1816D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 постановку иностранного гражданина на учет по месту пребывания государственная пошлина не взимается.</w:t>
      </w:r>
    </w:p>
    <w:p w:rsidR="00923E37" w:rsidRDefault="00923E37"/>
    <w:sectPr w:rsidR="00923E37" w:rsidSect="00923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16D6"/>
    <w:rsid w:val="001816D6"/>
    <w:rsid w:val="00923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37"/>
  </w:style>
  <w:style w:type="paragraph" w:styleId="1">
    <w:name w:val="heading 1"/>
    <w:basedOn w:val="a"/>
    <w:link w:val="10"/>
    <w:uiPriority w:val="9"/>
    <w:qFormat/>
    <w:rsid w:val="001816D6"/>
    <w:pPr>
      <w:spacing w:after="0" w:line="240" w:lineRule="auto"/>
      <w:outlineLvl w:val="0"/>
    </w:pPr>
    <w:rPr>
      <w:rFonts w:ascii="Times New Roman" w:eastAsia="Times New Roman" w:hAnsi="Times New Roman" w:cs="Times New Roman"/>
      <w:color w:val="00000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16D6"/>
    <w:rPr>
      <w:rFonts w:ascii="Times New Roman" w:eastAsia="Times New Roman" w:hAnsi="Times New Roman" w:cs="Times New Roman"/>
      <w:color w:val="000000"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1816D6"/>
    <w:rPr>
      <w:b/>
      <w:bCs/>
    </w:rPr>
  </w:style>
  <w:style w:type="paragraph" w:styleId="a4">
    <w:name w:val="Normal (Web)"/>
    <w:basedOn w:val="a"/>
    <w:uiPriority w:val="99"/>
    <w:semiHidden/>
    <w:unhideWhenUsed/>
    <w:rsid w:val="001816D6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85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77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5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53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92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81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856</Characters>
  <Application>Microsoft Office Word</Application>
  <DocSecurity>0</DocSecurity>
  <Lines>7</Lines>
  <Paragraphs>2</Paragraphs>
  <ScaleCrop>false</ScaleCrop>
  <Company>Organization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2018-04-09T19:38:00Z</dcterms:created>
  <dcterms:modified xsi:type="dcterms:W3CDTF">2018-04-09T19:39:00Z</dcterms:modified>
</cp:coreProperties>
</file>