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2"/>
        <w:gridCol w:w="2170"/>
        <w:gridCol w:w="895"/>
        <w:gridCol w:w="817"/>
        <w:gridCol w:w="796"/>
        <w:gridCol w:w="505"/>
        <w:gridCol w:w="913"/>
        <w:gridCol w:w="283"/>
        <w:gridCol w:w="264"/>
        <w:gridCol w:w="265"/>
        <w:gridCol w:w="236"/>
        <w:gridCol w:w="236"/>
        <w:gridCol w:w="236"/>
        <w:gridCol w:w="605"/>
        <w:gridCol w:w="1419"/>
        <w:gridCol w:w="142"/>
      </w:tblGrid>
      <w:tr w:rsidR="003B0738" w:rsidRPr="00662052" w:rsidTr="005E3BFC">
        <w:trPr>
          <w:gridAfter w:val="1"/>
          <w:wAfter w:w="142" w:type="dxa"/>
          <w:trHeight w:val="240"/>
        </w:trPr>
        <w:tc>
          <w:tcPr>
            <w:tcW w:w="836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ПОЯСНИТЕЛЬНАЯ ЗАПИСКА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240"/>
        </w:trPr>
        <w:tc>
          <w:tcPr>
            <w:tcW w:w="2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A13F99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A13F99" w:rsidRDefault="00662052" w:rsidP="002D0428">
            <w:pPr>
              <w:spacing w:after="0" w:line="240" w:lineRule="auto"/>
              <w:ind w:left="-534" w:firstLine="56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3F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</w:t>
            </w:r>
          </w:p>
        </w:tc>
      </w:tr>
      <w:tr w:rsidR="00662052" w:rsidRPr="00662052" w:rsidTr="005E3BFC">
        <w:trPr>
          <w:gridAfter w:val="1"/>
          <w:wAfter w:w="142" w:type="dxa"/>
          <w:trHeight w:val="223"/>
        </w:trPr>
        <w:tc>
          <w:tcPr>
            <w:tcW w:w="2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A13F99" w:rsidRDefault="00662052" w:rsidP="002D0428">
            <w:pPr>
              <w:spacing w:after="0" w:line="240" w:lineRule="auto"/>
              <w:ind w:left="-534" w:firstLine="5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3F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по ОКУД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394C60" w:rsidRDefault="00662052" w:rsidP="002D0428">
            <w:pPr>
              <w:spacing w:after="0" w:line="240" w:lineRule="auto"/>
              <w:ind w:left="-534" w:firstLine="5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4C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0503160</w:t>
            </w:r>
          </w:p>
        </w:tc>
      </w:tr>
      <w:tr w:rsidR="00662052" w:rsidRPr="00662052" w:rsidTr="005E3BFC">
        <w:trPr>
          <w:gridAfter w:val="1"/>
          <w:wAfter w:w="142" w:type="dxa"/>
          <w:trHeight w:val="223"/>
        </w:trPr>
        <w:tc>
          <w:tcPr>
            <w:tcW w:w="2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EE526A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на «01» января 202</w:t>
            </w:r>
            <w:r w:rsidR="00EE526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A13F99" w:rsidRDefault="00662052" w:rsidP="002D0428">
            <w:pPr>
              <w:spacing w:after="0" w:line="240" w:lineRule="auto"/>
              <w:ind w:left="-534" w:firstLine="5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3F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4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394C60" w:rsidRDefault="00662052" w:rsidP="00EE526A">
            <w:pPr>
              <w:spacing w:after="0" w:line="240" w:lineRule="auto"/>
              <w:ind w:left="-534" w:firstLine="5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4C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01.01.202</w:t>
            </w:r>
            <w:r w:rsidR="00EE526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3B0738" w:rsidRPr="00662052" w:rsidTr="005E3BFC">
        <w:trPr>
          <w:gridAfter w:val="1"/>
          <w:wAfter w:w="142" w:type="dxa"/>
          <w:trHeight w:val="380"/>
        </w:trPr>
        <w:tc>
          <w:tcPr>
            <w:tcW w:w="320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Главный распорядитель, распорядитель, получатель бюджетных средств, главный администратор, администратор доходов бюджета,  главный администратор, администратор источников финансирования дефицита бюджета</w:t>
            </w:r>
          </w:p>
        </w:tc>
        <w:tc>
          <w:tcPr>
            <w:tcW w:w="4315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C620BB" w:rsidP="002D0428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Управление сельского хозяйства и продовольствия</w:t>
            </w:r>
            <w:r w:rsidR="009062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73FE7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="009062C0" w:rsidRPr="00662052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</w:t>
            </w:r>
          </w:p>
        </w:tc>
        <w:tc>
          <w:tcPr>
            <w:tcW w:w="84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052" w:rsidRPr="00A13F99" w:rsidRDefault="00662052" w:rsidP="002D0428">
            <w:pPr>
              <w:spacing w:after="0" w:line="240" w:lineRule="auto"/>
              <w:ind w:left="-534" w:firstLine="5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3F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052" w:rsidRPr="00394C60" w:rsidRDefault="00C620BB" w:rsidP="002D0428">
            <w:pPr>
              <w:spacing w:after="0" w:line="240" w:lineRule="auto"/>
              <w:ind w:left="-534" w:firstLine="5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4C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00674425</w:t>
            </w:r>
          </w:p>
        </w:tc>
      </w:tr>
      <w:tr w:rsidR="003B0738" w:rsidRPr="00662052" w:rsidTr="005E3BFC">
        <w:trPr>
          <w:gridAfter w:val="1"/>
          <w:wAfter w:w="142" w:type="dxa"/>
          <w:trHeight w:val="380"/>
        </w:trPr>
        <w:tc>
          <w:tcPr>
            <w:tcW w:w="320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15" w:type="dxa"/>
            <w:gridSpan w:val="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A13F99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62052" w:rsidRPr="00394C60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0738" w:rsidRPr="00662052" w:rsidTr="005E3BFC">
        <w:trPr>
          <w:gridAfter w:val="1"/>
          <w:wAfter w:w="142" w:type="dxa"/>
          <w:trHeight w:val="253"/>
        </w:trPr>
        <w:tc>
          <w:tcPr>
            <w:tcW w:w="320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15" w:type="dxa"/>
            <w:gridSpan w:val="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052" w:rsidRPr="00A13F99" w:rsidRDefault="00662052" w:rsidP="002D0428">
            <w:pPr>
              <w:spacing w:after="0" w:line="240" w:lineRule="auto"/>
              <w:ind w:left="-534" w:firstLine="5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3F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по БК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052" w:rsidRPr="00394C60" w:rsidRDefault="00662052" w:rsidP="002D0428">
            <w:pPr>
              <w:spacing w:after="0" w:line="240" w:lineRule="auto"/>
              <w:ind w:left="-534" w:firstLine="5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4C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B0738" w:rsidRPr="00662052" w:rsidTr="005E3BFC">
        <w:trPr>
          <w:gridAfter w:val="1"/>
          <w:wAfter w:w="142" w:type="dxa"/>
          <w:trHeight w:val="380"/>
        </w:trPr>
        <w:tc>
          <w:tcPr>
            <w:tcW w:w="320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15" w:type="dxa"/>
            <w:gridSpan w:val="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A13F99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62052" w:rsidRPr="00394C60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0738" w:rsidRPr="00662052" w:rsidTr="005E3BFC">
        <w:trPr>
          <w:gridAfter w:val="1"/>
          <w:wAfter w:w="142" w:type="dxa"/>
          <w:trHeight w:val="253"/>
        </w:trPr>
        <w:tc>
          <w:tcPr>
            <w:tcW w:w="320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Наименование бюджета (публично-правового образования)</w:t>
            </w:r>
          </w:p>
        </w:tc>
        <w:tc>
          <w:tcPr>
            <w:tcW w:w="4315" w:type="dxa"/>
            <w:gridSpan w:val="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Бюджет Шекснинского муниципального района</w:t>
            </w:r>
          </w:p>
        </w:tc>
        <w:tc>
          <w:tcPr>
            <w:tcW w:w="84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052" w:rsidRPr="00A13F99" w:rsidRDefault="00662052" w:rsidP="002D0428">
            <w:pPr>
              <w:spacing w:after="0" w:line="240" w:lineRule="auto"/>
              <w:ind w:left="-534" w:firstLine="5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3F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1419" w:type="dxa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052" w:rsidRPr="00394C60" w:rsidRDefault="00662052" w:rsidP="002D0428">
            <w:pPr>
              <w:spacing w:after="0" w:line="240" w:lineRule="auto"/>
              <w:ind w:left="-534" w:firstLine="5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4C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19658151051</w:t>
            </w:r>
          </w:p>
        </w:tc>
      </w:tr>
      <w:tr w:rsidR="003B0738" w:rsidRPr="00662052" w:rsidTr="005E3BFC">
        <w:trPr>
          <w:gridAfter w:val="1"/>
          <w:wAfter w:w="142" w:type="dxa"/>
          <w:trHeight w:val="253"/>
        </w:trPr>
        <w:tc>
          <w:tcPr>
            <w:tcW w:w="320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15" w:type="dxa"/>
            <w:gridSpan w:val="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A13F99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62052" w:rsidRPr="00394C60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223"/>
        </w:trPr>
        <w:tc>
          <w:tcPr>
            <w:tcW w:w="2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Периодичность: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месячная, квартальная, годовая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A13F99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394C60" w:rsidRDefault="00662052" w:rsidP="002D0428">
            <w:pPr>
              <w:spacing w:after="0" w:line="240" w:lineRule="auto"/>
              <w:ind w:left="-534" w:firstLine="5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4C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662052" w:rsidRPr="00662052" w:rsidTr="005E3BFC">
        <w:trPr>
          <w:gridAfter w:val="1"/>
          <w:wAfter w:w="142" w:type="dxa"/>
          <w:trHeight w:val="223"/>
        </w:trPr>
        <w:tc>
          <w:tcPr>
            <w:tcW w:w="32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Единица измерения:</w:t>
            </w: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A13F99" w:rsidRDefault="00662052" w:rsidP="002D0428">
            <w:pPr>
              <w:spacing w:after="0" w:line="240" w:lineRule="auto"/>
              <w:ind w:left="-534" w:firstLine="56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13F9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14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394C60" w:rsidRDefault="00662052" w:rsidP="002D0428">
            <w:pPr>
              <w:spacing w:after="0" w:line="240" w:lineRule="auto"/>
              <w:ind w:left="-534" w:firstLine="56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94C6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</w:t>
            </w:r>
          </w:p>
        </w:tc>
      </w:tr>
      <w:tr w:rsidR="00662052" w:rsidRPr="00662052" w:rsidTr="005E3BFC">
        <w:trPr>
          <w:gridAfter w:val="1"/>
          <w:wAfter w:w="142" w:type="dxa"/>
          <w:trHeight w:val="223"/>
        </w:trPr>
        <w:tc>
          <w:tcPr>
            <w:tcW w:w="2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223"/>
        </w:trPr>
        <w:tc>
          <w:tcPr>
            <w:tcW w:w="2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223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F99" w:rsidRDefault="00A13F99" w:rsidP="002D0428">
            <w:pPr>
              <w:spacing w:after="0" w:line="240" w:lineRule="auto"/>
              <w:ind w:left="-534" w:firstLine="56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62052" w:rsidRPr="00662052" w:rsidRDefault="00662052" w:rsidP="002D0428">
            <w:pPr>
              <w:spacing w:after="0" w:line="240" w:lineRule="auto"/>
              <w:ind w:left="-534" w:firstLine="56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Раздел 1 </w:t>
            </w:r>
            <w:r w:rsidR="00C911E0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Организационная структура субъекта бюджетной отчетности</w:t>
            </w:r>
            <w:r w:rsidR="00C911E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5E3BFC">
        <w:trPr>
          <w:gridAfter w:val="1"/>
          <w:wAfter w:w="142" w:type="dxa"/>
          <w:trHeight w:val="223"/>
        </w:trPr>
        <w:tc>
          <w:tcPr>
            <w:tcW w:w="2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1740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20BB" w:rsidRDefault="00662052" w:rsidP="005E3BF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proofErr w:type="gramStart"/>
            <w:r w:rsidR="00C620BB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сельского хозяйства и продовольствия </w:t>
            </w:r>
            <w:r w:rsidR="00873FE7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="009062C0" w:rsidRPr="009062C0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 является органом местного самоуправления Шексни</w:t>
            </w:r>
            <w:r w:rsidR="009062C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9062C0" w:rsidRPr="009062C0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района, осуществляющи</w:t>
            </w:r>
            <w:r w:rsidR="00C620BB">
              <w:rPr>
                <w:rFonts w:ascii="Times New Roman" w:eastAsia="Times New Roman" w:hAnsi="Times New Roman" w:cs="Times New Roman"/>
                <w:lang w:eastAsia="ru-RU"/>
              </w:rPr>
              <w:t xml:space="preserve">й собственные </w:t>
            </w:r>
            <w:r w:rsidR="009062C0" w:rsidRPr="009062C0">
              <w:rPr>
                <w:rFonts w:ascii="Times New Roman" w:eastAsia="Times New Roman" w:hAnsi="Times New Roman" w:cs="Times New Roman"/>
                <w:lang w:eastAsia="ru-RU"/>
              </w:rPr>
              <w:t xml:space="preserve">полномочия по </w:t>
            </w:r>
            <w:r w:rsidR="00C620BB">
              <w:rPr>
                <w:rFonts w:ascii="Times New Roman" w:eastAsia="Times New Roman" w:hAnsi="Times New Roman" w:cs="Times New Roman"/>
                <w:lang w:eastAsia="ru-RU"/>
              </w:rPr>
              <w:t>созданию условий для развития сельскохозяйственного производства в поселениях, расширению рынка сельхозпродукции, сырья и продовольствия, содействию в развитии малого и среднего предпринимательства; по осуществлению других функций в соответствии с положением об управлении.</w:t>
            </w:r>
            <w:proofErr w:type="gramEnd"/>
            <w:r w:rsidR="00C620BB">
              <w:rPr>
                <w:rFonts w:ascii="Times New Roman" w:eastAsia="Times New Roman" w:hAnsi="Times New Roman" w:cs="Times New Roman"/>
                <w:lang w:eastAsia="ru-RU"/>
              </w:rPr>
              <w:t xml:space="preserve"> Управление сельского хозяйства и продовольствия</w:t>
            </w:r>
            <w:r w:rsidR="00873FE7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</w:t>
            </w:r>
            <w:r w:rsidR="00873FE7" w:rsidRPr="00662052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</w:t>
            </w:r>
            <w:r w:rsidR="00C620BB">
              <w:rPr>
                <w:rFonts w:ascii="Times New Roman" w:eastAsia="Times New Roman" w:hAnsi="Times New Roman" w:cs="Times New Roman"/>
                <w:lang w:eastAsia="ru-RU"/>
              </w:rPr>
              <w:t xml:space="preserve"> осуществляет свою деятельность на основании положения, утверждаемого Представительным Собранием района.</w:t>
            </w:r>
          </w:p>
          <w:p w:rsidR="00662052" w:rsidRPr="00662052" w:rsidRDefault="00662052" w:rsidP="000E5B0A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Полномочия по ведению бухгалтерского учета </w:t>
            </w:r>
            <w:r w:rsidR="00C620BB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Управления сельского хозяйства и продовольствия </w:t>
            </w:r>
            <w:r w:rsidR="00873FE7">
              <w:rPr>
                <w:rFonts w:ascii="Times New Roman" w:eastAsia="Times New Roman" w:hAnsi="Times New Roman" w:cs="Times New Roman"/>
                <w:lang w:eastAsia="ru-RU"/>
              </w:rPr>
              <w:t>администрации</w:t>
            </w:r>
            <w:r w:rsidR="00873FE7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Шекснинского муниципального района переданы Казенному учреждению Шекснинского муниципального района </w:t>
            </w:r>
            <w:r w:rsidR="00C911E0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Централизованная бухгалтерия по обслуживанию муниципальных учреждений</w:t>
            </w:r>
            <w:r w:rsidR="00C911E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на основании </w:t>
            </w:r>
            <w:r w:rsidR="000E5B0A">
              <w:rPr>
                <w:rFonts w:ascii="Times New Roman" w:eastAsia="Times New Roman" w:hAnsi="Times New Roman" w:cs="Times New Roman"/>
                <w:lang w:eastAsia="ru-RU"/>
              </w:rPr>
              <w:t>соглашения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о бухгалтерском обслуживании </w:t>
            </w:r>
            <w:r w:rsidRPr="009E650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0E5B0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9E6507">
              <w:rPr>
                <w:rFonts w:ascii="Times New Roman" w:eastAsia="Times New Roman" w:hAnsi="Times New Roman" w:cs="Times New Roman"/>
                <w:lang w:eastAsia="ru-RU"/>
              </w:rPr>
              <w:t xml:space="preserve"> от 01.</w:t>
            </w:r>
            <w:r w:rsidR="000E5B0A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Pr="009E6507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 w:rsidR="000E5B0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9E650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. Ответственный за составление бухгалтерской отчетности является главный бухгалтер КУ ШМР </w:t>
            </w:r>
            <w:r w:rsidR="00C911E0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ЦБУ</w:t>
            </w:r>
            <w:r w:rsidR="00C911E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Кунина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Ирина Михайловна.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</w:tc>
      </w:tr>
      <w:tr w:rsidR="00662052" w:rsidRPr="00662052" w:rsidTr="005E3BFC">
        <w:trPr>
          <w:gridAfter w:val="1"/>
          <w:wAfter w:w="142" w:type="dxa"/>
          <w:trHeight w:val="223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5E3BFC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151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150"/>
        </w:trPr>
        <w:tc>
          <w:tcPr>
            <w:tcW w:w="2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233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0744" w:rsidRDefault="00920744" w:rsidP="002D0428">
            <w:pPr>
              <w:spacing w:after="0" w:line="240" w:lineRule="auto"/>
              <w:ind w:left="-534" w:firstLine="56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62052" w:rsidRPr="00662052" w:rsidRDefault="00C911E0" w:rsidP="002D0428">
            <w:pPr>
              <w:spacing w:after="0" w:line="240" w:lineRule="auto"/>
              <w:ind w:left="-534" w:firstLine="56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Раздел 2 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« 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Результаты деятельности субъекта бюджетной деятельности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5E3BFC">
        <w:trPr>
          <w:gridAfter w:val="1"/>
          <w:wAfter w:w="142" w:type="dxa"/>
          <w:trHeight w:val="135"/>
        </w:trPr>
        <w:tc>
          <w:tcPr>
            <w:tcW w:w="2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C864C3" w:rsidTr="005E3BFC">
        <w:trPr>
          <w:gridAfter w:val="1"/>
          <w:wAfter w:w="142" w:type="dxa"/>
          <w:trHeight w:val="162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052" w:rsidRPr="00C864C3" w:rsidRDefault="00662052" w:rsidP="00AD0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369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543" w:rsidRDefault="00F930D2" w:rsidP="008F75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По м</w:t>
            </w:r>
            <w:r w:rsidRPr="00862F2D">
              <w:rPr>
                <w:rFonts w:ascii="Times New Roman" w:eastAsia="Times New Roman" w:hAnsi="Times New Roman" w:cs="Times New Roman"/>
                <w:lang w:eastAsia="ru-RU"/>
              </w:rPr>
              <w:t>униципальн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ой</w:t>
            </w:r>
            <w:r w:rsidRPr="00862F2D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62F2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C50A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0C50A3" w:rsidRPr="000C50A3">
              <w:rPr>
                <w:rFonts w:ascii="Times New Roman" w:eastAsia="Times New Roman" w:hAnsi="Times New Roman" w:cs="Times New Roman"/>
                <w:lang w:eastAsia="ru-RU"/>
              </w:rPr>
              <w:t>Совершенствование муниципального управления в Шекснинском муницип</w:t>
            </w:r>
            <w:r w:rsidR="000C50A3">
              <w:rPr>
                <w:rFonts w:ascii="Times New Roman" w:eastAsia="Times New Roman" w:hAnsi="Times New Roman" w:cs="Times New Roman"/>
                <w:lang w:eastAsia="ru-RU"/>
              </w:rPr>
              <w:t xml:space="preserve">альном районе на 2021-2025 годы», </w:t>
            </w:r>
            <w:r w:rsidR="008F754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8F7543" w:rsidRPr="008F7543">
              <w:rPr>
                <w:rFonts w:ascii="Times New Roman" w:eastAsia="Times New Roman" w:hAnsi="Times New Roman" w:cs="Times New Roman"/>
                <w:lang w:eastAsia="ru-RU"/>
              </w:rPr>
              <w:t>одпрограмма "Совершенствование системы организации и функционирования муниципальной службы в органах местного самоуправления Шекснинского муниципального района"</w:t>
            </w:r>
            <w:r w:rsidR="008F7543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0C50A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0C50A3" w:rsidRPr="000C50A3">
              <w:rPr>
                <w:rFonts w:ascii="Times New Roman" w:eastAsia="Times New Roman" w:hAnsi="Times New Roman" w:cs="Times New Roman"/>
                <w:lang w:eastAsia="ru-RU"/>
              </w:rPr>
              <w:t xml:space="preserve">сновное мероприятие </w:t>
            </w:r>
            <w:r w:rsidR="000C50A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0C50A3" w:rsidRPr="000C50A3">
              <w:rPr>
                <w:rFonts w:ascii="Times New Roman" w:eastAsia="Times New Roman" w:hAnsi="Times New Roman" w:cs="Times New Roman"/>
                <w:lang w:eastAsia="ru-RU"/>
              </w:rPr>
              <w:t xml:space="preserve">Совершенствование информационных технологий в </w:t>
            </w:r>
            <w:r w:rsidR="000C50A3">
              <w:rPr>
                <w:rFonts w:ascii="Times New Roman" w:eastAsia="Times New Roman" w:hAnsi="Times New Roman" w:cs="Times New Roman"/>
                <w:lang w:eastAsia="ru-RU"/>
              </w:rPr>
              <w:t xml:space="preserve">органах местного самоуправления»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расходы составили </w:t>
            </w:r>
            <w:r w:rsidR="008F7543">
              <w:rPr>
                <w:rFonts w:ascii="Times New Roman" w:eastAsia="Times New Roman" w:hAnsi="Times New Roman" w:cs="Times New Roman"/>
                <w:lang w:eastAsia="ru-RU"/>
              </w:rPr>
              <w:t>134370</w:t>
            </w:r>
            <w:r w:rsidR="002D0428">
              <w:rPr>
                <w:rFonts w:ascii="Times New Roman" w:eastAsia="Times New Roman" w:hAnsi="Times New Roman" w:cs="Times New Roman"/>
                <w:lang w:eastAsia="ru-RU"/>
              </w:rPr>
              <w:t xml:space="preserve"> руб. 00 коп.</w:t>
            </w:r>
            <w:r w:rsidR="008F7543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F754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8F7543" w:rsidRPr="008F7543">
              <w:rPr>
                <w:rFonts w:ascii="Times New Roman" w:eastAsia="Times New Roman" w:hAnsi="Times New Roman" w:cs="Times New Roman"/>
                <w:lang w:eastAsia="ru-RU"/>
              </w:rPr>
              <w:t>одпрограмма "Формирование и развитие кадрового потенциала в Шекснинско</w:t>
            </w:r>
            <w:r w:rsidR="008F7543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8F7543" w:rsidRPr="008F7543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муниципальном районе"</w:t>
            </w:r>
            <w:r w:rsidR="008F7543">
              <w:rPr>
                <w:rFonts w:ascii="Times New Roman" w:eastAsia="Times New Roman" w:hAnsi="Times New Roman" w:cs="Times New Roman"/>
                <w:lang w:eastAsia="ru-RU"/>
              </w:rPr>
              <w:t>, о</w:t>
            </w:r>
            <w:r w:rsidR="008F7543" w:rsidRPr="008F7543">
              <w:rPr>
                <w:rFonts w:ascii="Times New Roman" w:eastAsia="Times New Roman" w:hAnsi="Times New Roman" w:cs="Times New Roman"/>
                <w:lang w:eastAsia="ru-RU"/>
              </w:rPr>
              <w:t>сновное мероприятие "Обеспечение отдельных социальных гарантий работникам</w:t>
            </w:r>
            <w:proofErr w:type="gramEnd"/>
            <w:r w:rsidR="008F7543" w:rsidRPr="008F7543">
              <w:rPr>
                <w:rFonts w:ascii="Times New Roman" w:eastAsia="Times New Roman" w:hAnsi="Times New Roman" w:cs="Times New Roman"/>
                <w:lang w:eastAsia="ru-RU"/>
              </w:rPr>
              <w:t xml:space="preserve"> органов местного самоуправления района"</w:t>
            </w:r>
            <w:r w:rsidR="008F7543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 составили 18218 руб. 00 коп.</w:t>
            </w:r>
          </w:p>
          <w:p w:rsidR="00C54196" w:rsidRDefault="000C50A3" w:rsidP="00DF3513">
            <w:pPr>
              <w:spacing w:after="0" w:line="240" w:lineRule="auto"/>
              <w:jc w:val="both"/>
            </w:pPr>
            <w:proofErr w:type="gramStart"/>
            <w:r w:rsidRPr="000C50A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0C50A3">
              <w:rPr>
                <w:rFonts w:ascii="Times New Roman" w:eastAsia="Times New Roman" w:hAnsi="Times New Roman" w:cs="Times New Roman"/>
                <w:lang w:eastAsia="ru-RU"/>
              </w:rPr>
              <w:t>Развитие агропромышленного комплекса Шекснинского муниципального района  на 2021-2025 годы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»,</w:t>
            </w:r>
            <w:r w:rsidR="00F930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0C50A3">
              <w:rPr>
                <w:rFonts w:ascii="Times New Roman" w:eastAsia="Times New Roman" w:hAnsi="Times New Roman" w:cs="Times New Roman"/>
                <w:lang w:eastAsia="ru-RU"/>
              </w:rPr>
              <w:t xml:space="preserve">одпрограмма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0C50A3">
              <w:rPr>
                <w:rFonts w:ascii="Times New Roman" w:eastAsia="Times New Roman" w:hAnsi="Times New Roman" w:cs="Times New Roman"/>
                <w:lang w:eastAsia="ru-RU"/>
              </w:rPr>
              <w:t>Содействие в развитии сельскохозяйственного производства на территории  Шекснинского муниципал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ьного района  на 2021-2025 годы»</w:t>
            </w:r>
            <w:r w:rsidR="00F930D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162D3E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</w:t>
            </w:r>
            <w:r w:rsidR="00162D3E" w:rsidRPr="00162D3E">
              <w:rPr>
                <w:rFonts w:ascii="Times New Roman" w:eastAsia="Times New Roman" w:hAnsi="Times New Roman" w:cs="Times New Roman"/>
                <w:lang w:eastAsia="ru-RU"/>
              </w:rPr>
              <w:t>Стимулирование роста профессионального мастерства работников сел</w:t>
            </w:r>
            <w:r w:rsidR="00162D3E">
              <w:rPr>
                <w:rFonts w:ascii="Times New Roman" w:eastAsia="Times New Roman" w:hAnsi="Times New Roman" w:cs="Times New Roman"/>
                <w:lang w:eastAsia="ru-RU"/>
              </w:rPr>
              <w:t xml:space="preserve">ьскохозяйственного производства» расходы составили </w:t>
            </w:r>
            <w:r w:rsidR="00AD011E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  <w:r w:rsidR="00162D3E">
              <w:rPr>
                <w:rFonts w:ascii="Times New Roman" w:eastAsia="Times New Roman" w:hAnsi="Times New Roman" w:cs="Times New Roman"/>
                <w:lang w:eastAsia="ru-RU"/>
              </w:rPr>
              <w:t xml:space="preserve">000 руб. 00 коп., </w:t>
            </w:r>
            <w:r w:rsidR="00F930D2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</w:t>
            </w:r>
            <w:r w:rsidR="00F930D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мероприятие</w:t>
            </w:r>
            <w:r w:rsidR="00F930D2">
              <w:t xml:space="preserve"> </w:t>
            </w:r>
            <w:r w:rsidRPr="000C50A3">
              <w:rPr>
                <w:rFonts w:ascii="Times New Roman" w:hAnsi="Times New Roman" w:cs="Times New Roman"/>
              </w:rPr>
              <w:t xml:space="preserve">«Повышение престижности труда сельских </w:t>
            </w:r>
            <w:proofErr w:type="spellStart"/>
            <w:r w:rsidRPr="000C50A3">
              <w:rPr>
                <w:rFonts w:ascii="Times New Roman" w:hAnsi="Times New Roman" w:cs="Times New Roman"/>
              </w:rPr>
              <w:t>труженников</w:t>
            </w:r>
            <w:proofErr w:type="spellEnd"/>
            <w:r>
              <w:rPr>
                <w:rFonts w:ascii="Times New Roman" w:hAnsi="Times New Roman" w:cs="Times New Roman"/>
              </w:rPr>
              <w:t>», о</w:t>
            </w:r>
            <w:r w:rsidRPr="000C50A3">
              <w:rPr>
                <w:rFonts w:ascii="Times New Roman" w:hAnsi="Times New Roman" w:cs="Times New Roman"/>
              </w:rPr>
              <w:t>рганизация и проведение районных соревнований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F930D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составили </w:t>
            </w:r>
            <w:r w:rsidR="0017380E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  <w:r w:rsidR="00F930D2">
              <w:rPr>
                <w:rFonts w:ascii="Times New Roman" w:eastAsia="Times New Roman" w:hAnsi="Times New Roman" w:cs="Times New Roman"/>
                <w:lang w:eastAsia="ru-RU"/>
              </w:rPr>
              <w:t xml:space="preserve">000 руб.00 коп.; </w:t>
            </w:r>
            <w:r w:rsidR="00F930D2" w:rsidRPr="00ED7AC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F930D2" w:rsidRPr="00ED7ACD">
              <w:rPr>
                <w:rFonts w:ascii="Times New Roman" w:eastAsia="Times New Roman" w:hAnsi="Times New Roman" w:cs="Times New Roman"/>
                <w:lang w:eastAsia="ru-RU"/>
              </w:rPr>
              <w:t>роведение сельскохозяйственной</w:t>
            </w:r>
            <w:proofErr w:type="gramEnd"/>
            <w:r w:rsidR="00F930D2" w:rsidRPr="00ED7ACD">
              <w:rPr>
                <w:rFonts w:ascii="Times New Roman" w:eastAsia="Times New Roman" w:hAnsi="Times New Roman" w:cs="Times New Roman"/>
                <w:lang w:eastAsia="ru-RU"/>
              </w:rPr>
              <w:t xml:space="preserve"> ярмарки</w:t>
            </w:r>
            <w:r w:rsidR="00F930D2">
              <w:rPr>
                <w:rFonts w:ascii="Times New Roman" w:eastAsia="Times New Roman" w:hAnsi="Times New Roman" w:cs="Times New Roman"/>
                <w:lang w:eastAsia="ru-RU"/>
              </w:rPr>
              <w:t xml:space="preserve">» расходы составили </w:t>
            </w:r>
            <w:r w:rsidR="0017380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AD011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F930D2">
              <w:rPr>
                <w:rFonts w:ascii="Times New Roman" w:eastAsia="Times New Roman" w:hAnsi="Times New Roman" w:cs="Times New Roman"/>
                <w:lang w:eastAsia="ru-RU"/>
              </w:rPr>
              <w:t>000 руб.00 коп</w:t>
            </w:r>
            <w:proofErr w:type="gramStart"/>
            <w:r w:rsidR="00F930D2">
              <w:rPr>
                <w:rFonts w:ascii="Times New Roman" w:eastAsia="Times New Roman" w:hAnsi="Times New Roman" w:cs="Times New Roman"/>
                <w:lang w:eastAsia="ru-RU"/>
              </w:rPr>
              <w:t xml:space="preserve">.; </w:t>
            </w:r>
            <w:proofErr w:type="gramEnd"/>
            <w:r>
              <w:rPr>
                <w:rFonts w:ascii="Times New Roman" w:hAnsi="Times New Roman" w:cs="Times New Roman"/>
              </w:rPr>
              <w:t>п</w:t>
            </w:r>
            <w:r w:rsidRPr="000C50A3">
              <w:rPr>
                <w:rFonts w:ascii="Times New Roman" w:hAnsi="Times New Roman" w:cs="Times New Roman"/>
              </w:rPr>
              <w:t>одпрограмма «Обеспечение реализации муниципальной программы на 2021-2025 годы»</w:t>
            </w:r>
            <w:r>
              <w:rPr>
                <w:rFonts w:ascii="Times New Roman" w:hAnsi="Times New Roman" w:cs="Times New Roman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о</w:t>
            </w:r>
            <w:r w:rsidRPr="000C50A3">
              <w:rPr>
                <w:rFonts w:ascii="Times New Roman" w:hAnsi="Times New Roman" w:cs="Times New Roman"/>
              </w:rPr>
              <w:t>сновное мероприятие «Выполнение функций Управлением сельского хозяйства и продовольствия района»</w:t>
            </w:r>
            <w:r>
              <w:rPr>
                <w:rFonts w:ascii="Times New Roman" w:hAnsi="Times New Roman" w:cs="Times New Roman"/>
              </w:rPr>
              <w:t xml:space="preserve"> расходы составили </w:t>
            </w:r>
            <w:r w:rsidR="00DF3513">
              <w:rPr>
                <w:rFonts w:ascii="Times New Roman" w:hAnsi="Times New Roman" w:cs="Times New Roman"/>
              </w:rPr>
              <w:t>4146390</w:t>
            </w:r>
            <w:r>
              <w:rPr>
                <w:rFonts w:ascii="Times New Roman" w:hAnsi="Times New Roman" w:cs="Times New Roman"/>
              </w:rPr>
              <w:t xml:space="preserve"> руб. </w:t>
            </w:r>
            <w:r w:rsidR="00DF3513">
              <w:rPr>
                <w:rFonts w:ascii="Times New Roman" w:hAnsi="Times New Roman" w:cs="Times New Roman"/>
              </w:rPr>
              <w:t>91</w:t>
            </w:r>
            <w:r>
              <w:rPr>
                <w:rFonts w:ascii="Times New Roman" w:hAnsi="Times New Roman" w:cs="Times New Roman"/>
              </w:rPr>
              <w:t xml:space="preserve"> коп.</w:t>
            </w:r>
            <w:r w:rsidR="00AD011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27759F" w:rsidRPr="0027759F">
              <w:rPr>
                <w:rFonts w:ascii="Times New Roman" w:eastAsia="Times New Roman" w:hAnsi="Times New Roman" w:cs="Times New Roman"/>
                <w:lang w:eastAsia="ru-RU"/>
              </w:rPr>
              <w:t>Поощрение за содействие достижению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за счет средств межбюджетных трансфертов, предоставляемых из федерального бюджета за достижение показателей деятельности органов исполнительной власти субъектов Российской Федерации</w:t>
            </w:r>
            <w:r w:rsidR="00F930D2">
              <w:t xml:space="preserve">  </w:t>
            </w:r>
            <w:r w:rsidR="00F930D2" w:rsidRPr="0093445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составили </w:t>
            </w:r>
            <w:r w:rsidR="007E0BEF">
              <w:rPr>
                <w:rFonts w:ascii="Times New Roman" w:eastAsia="Times New Roman" w:hAnsi="Times New Roman" w:cs="Times New Roman"/>
                <w:lang w:eastAsia="ru-RU"/>
              </w:rPr>
              <w:t>27255</w:t>
            </w:r>
            <w:r w:rsidR="00F930D2" w:rsidRPr="00934452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7E0BEF">
              <w:rPr>
                <w:rFonts w:ascii="Times New Roman" w:eastAsia="Times New Roman" w:hAnsi="Times New Roman" w:cs="Times New Roman"/>
                <w:lang w:eastAsia="ru-RU"/>
              </w:rPr>
              <w:t xml:space="preserve"> 65</w:t>
            </w:r>
            <w:r w:rsidR="00DF351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930D2" w:rsidRPr="00934452">
              <w:rPr>
                <w:rFonts w:ascii="Times New Roman" w:eastAsia="Times New Roman" w:hAnsi="Times New Roman" w:cs="Times New Roman"/>
                <w:lang w:eastAsia="ru-RU"/>
              </w:rPr>
              <w:t>коп</w:t>
            </w:r>
            <w:r w:rsidR="00F930D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="00F930D2">
              <w:t xml:space="preserve"> </w:t>
            </w:r>
            <w:r w:rsidR="0027759F" w:rsidRPr="0027759F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отдельных государственных полномочий в соответствии с законом области от 15 января 2013 года № 2966-ОЗ </w:t>
            </w:r>
            <w:r w:rsidR="0027759F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27759F" w:rsidRPr="0027759F">
              <w:rPr>
                <w:rFonts w:ascii="Times New Roman" w:eastAsia="Times New Roman" w:hAnsi="Times New Roman" w:cs="Times New Roman"/>
                <w:lang w:eastAsia="ru-RU"/>
              </w:rPr>
              <w:t>О наделении органов местного самоуправления отдельными государственными полномочиями по  организации мероприятий при осуществлении деятельности по обращению с животными без владельцев</w:t>
            </w:r>
            <w:r w:rsidR="0027759F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F930D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930D2" w:rsidRPr="00934452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составили </w:t>
            </w:r>
            <w:r w:rsidR="007E0BEF">
              <w:rPr>
                <w:rFonts w:ascii="Times New Roman" w:eastAsia="Times New Roman" w:hAnsi="Times New Roman" w:cs="Times New Roman"/>
                <w:lang w:eastAsia="ru-RU"/>
              </w:rPr>
              <w:t>833600</w:t>
            </w:r>
            <w:r w:rsidR="00F930D2" w:rsidRPr="00934452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F930D2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F930D2" w:rsidRPr="00934452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r w:rsidR="00F930D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F930D2">
              <w:t xml:space="preserve"> </w:t>
            </w:r>
          </w:p>
          <w:p w:rsidR="006228B5" w:rsidRPr="00662052" w:rsidRDefault="006228B5" w:rsidP="004F28FE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  <w:r w:rsidRPr="00DB1C33">
              <w:rPr>
                <w:rFonts w:ascii="Times New Roman" w:eastAsia="Times New Roman" w:hAnsi="Times New Roman" w:cs="Times New Roman"/>
                <w:lang w:eastAsia="ru-RU"/>
              </w:rPr>
              <w:t>В целях эффективного расходования бюджетных средств 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Управлении сельского хозяйства и продовольствия администрации </w:t>
            </w:r>
            <w:r w:rsidRPr="009062C0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</w:t>
            </w:r>
            <w:r w:rsidRPr="00DB1C33">
              <w:rPr>
                <w:rFonts w:ascii="Times New Roman" w:eastAsia="Times New Roman" w:hAnsi="Times New Roman" w:cs="Times New Roman"/>
                <w:lang w:eastAsia="ru-RU"/>
              </w:rPr>
              <w:t xml:space="preserve"> процедуры закупок товаров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DB1C33">
              <w:rPr>
                <w:rFonts w:ascii="Times New Roman" w:eastAsia="Times New Roman" w:hAnsi="Times New Roman" w:cs="Times New Roman"/>
                <w:lang w:eastAsia="ru-RU"/>
              </w:rPr>
              <w:t xml:space="preserve"> работ и услуг осуществляются на конкурсной основе в порядке, предусмотренном Фед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еральным законом от 05.04.2013</w:t>
            </w:r>
            <w:r w:rsidRPr="00DB1C33">
              <w:rPr>
                <w:rFonts w:ascii="Times New Roman" w:eastAsia="Times New Roman" w:hAnsi="Times New Roman" w:cs="Times New Roman"/>
                <w:lang w:eastAsia="ru-RU"/>
              </w:rPr>
              <w:t xml:space="preserve"> № 44-ФЗ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DB1C33">
              <w:rPr>
                <w:rFonts w:ascii="Times New Roman" w:eastAsia="Times New Roman" w:hAnsi="Times New Roman" w:cs="Times New Roman"/>
                <w:lang w:eastAsia="ru-RU"/>
              </w:rPr>
              <w:t>О контрактной системе в сфере закупок товаров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DB1C33">
              <w:rPr>
                <w:rFonts w:ascii="Times New Roman" w:eastAsia="Times New Roman" w:hAnsi="Times New Roman" w:cs="Times New Roman"/>
                <w:lang w:eastAsia="ru-RU"/>
              </w:rPr>
              <w:t xml:space="preserve"> работ и услуг для обеспечения государственных и муниципальных нужд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DB1C33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</w:tr>
      <w:tr w:rsidR="00662052" w:rsidRPr="00662052" w:rsidTr="005E3BFC">
        <w:trPr>
          <w:gridAfter w:val="1"/>
          <w:wAfter w:w="142" w:type="dxa"/>
          <w:trHeight w:val="180"/>
        </w:trPr>
        <w:tc>
          <w:tcPr>
            <w:tcW w:w="2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Before w:val="1"/>
          <w:wBefore w:w="142" w:type="dxa"/>
          <w:trHeight w:val="223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F52" w:rsidRPr="00867044" w:rsidRDefault="002C7F52" w:rsidP="002C7F5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04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реализации целевых показателей муниципальной программы, ответственным исполнителем которой является Управление сельского хозяйства района </w:t>
            </w:r>
          </w:p>
          <w:tbl>
            <w:tblPr>
              <w:tblStyle w:val="a5"/>
              <w:tblW w:w="9556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707"/>
              <w:gridCol w:w="993"/>
              <w:gridCol w:w="850"/>
              <w:gridCol w:w="993"/>
              <w:gridCol w:w="1588"/>
            </w:tblGrid>
            <w:tr w:rsidR="002C7F52" w:rsidRPr="00C93F4E" w:rsidTr="00253365">
              <w:trPr>
                <w:trHeight w:val="482"/>
                <w:tblHeader/>
              </w:trPr>
              <w:tc>
                <w:tcPr>
                  <w:tcW w:w="425" w:type="dxa"/>
                  <w:vMerge w:val="restart"/>
                  <w:vAlign w:val="center"/>
                </w:tcPr>
                <w:p w:rsidR="002C7F52" w:rsidRPr="00867044" w:rsidRDefault="002C7F52" w:rsidP="001B1DA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67044">
                    <w:rPr>
                      <w:rFonts w:ascii="Times New Roman" w:hAnsi="Times New Roman"/>
                      <w:sz w:val="20"/>
                      <w:szCs w:val="20"/>
                    </w:rPr>
                    <w:t>№</w:t>
                  </w:r>
                </w:p>
                <w:p w:rsidR="002C7F52" w:rsidRPr="00867044" w:rsidRDefault="002C7F52" w:rsidP="001B1DA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gramStart"/>
                  <w:r w:rsidRPr="00867044">
                    <w:rPr>
                      <w:rFonts w:ascii="Times New Roman" w:hAnsi="Times New Roman"/>
                      <w:sz w:val="20"/>
                      <w:szCs w:val="20"/>
                    </w:rPr>
                    <w:t>п</w:t>
                  </w:r>
                  <w:proofErr w:type="gramEnd"/>
                  <w:r w:rsidRPr="00867044">
                    <w:rPr>
                      <w:rFonts w:ascii="Times New Roman" w:hAnsi="Times New Roman"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4707" w:type="dxa"/>
                  <w:vMerge w:val="restart"/>
                  <w:vAlign w:val="center"/>
                </w:tcPr>
                <w:p w:rsidR="002C7F52" w:rsidRPr="00867044" w:rsidRDefault="002C7F52" w:rsidP="001B1DA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67044">
                    <w:rPr>
                      <w:rFonts w:ascii="Times New Roman" w:hAnsi="Times New Roman"/>
                      <w:sz w:val="20"/>
                      <w:szCs w:val="20"/>
                    </w:rPr>
                    <w:t>Наименование целевого показателя (индикатора)</w:t>
                  </w:r>
                </w:p>
              </w:tc>
              <w:tc>
                <w:tcPr>
                  <w:tcW w:w="993" w:type="dxa"/>
                  <w:vMerge w:val="restart"/>
                  <w:vAlign w:val="center"/>
                </w:tcPr>
                <w:p w:rsidR="002C7F52" w:rsidRPr="00867044" w:rsidRDefault="002C7F52" w:rsidP="001B1DA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67044">
                    <w:rPr>
                      <w:rFonts w:ascii="Times New Roman" w:hAnsi="Times New Roman"/>
                      <w:sz w:val="20"/>
                      <w:szCs w:val="20"/>
                    </w:rPr>
                    <w:t>Ед. Измерения</w:t>
                  </w:r>
                </w:p>
              </w:tc>
              <w:tc>
                <w:tcPr>
                  <w:tcW w:w="1843" w:type="dxa"/>
                  <w:gridSpan w:val="2"/>
                  <w:vAlign w:val="center"/>
                </w:tcPr>
                <w:p w:rsidR="002C7F52" w:rsidRPr="00867044" w:rsidRDefault="002C7F52" w:rsidP="00EE526A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67044">
                    <w:rPr>
                      <w:rFonts w:ascii="Times New Roman" w:hAnsi="Times New Roman"/>
                      <w:sz w:val="20"/>
                      <w:szCs w:val="20"/>
                    </w:rPr>
                    <w:t>Значения целевых показателей 202</w:t>
                  </w:r>
                  <w:r w:rsidR="00EE526A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 w:rsidRPr="00867044">
                    <w:rPr>
                      <w:rFonts w:ascii="Times New Roman" w:hAnsi="Times New Roman"/>
                      <w:sz w:val="20"/>
                      <w:szCs w:val="20"/>
                    </w:rPr>
                    <w:t>г.</w:t>
                  </w:r>
                </w:p>
              </w:tc>
              <w:tc>
                <w:tcPr>
                  <w:tcW w:w="1588" w:type="dxa"/>
                  <w:vMerge w:val="restart"/>
                  <w:vAlign w:val="center"/>
                </w:tcPr>
                <w:p w:rsidR="002C7F52" w:rsidRPr="00867044" w:rsidRDefault="002C7F52" w:rsidP="001B1DA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67044">
                    <w:rPr>
                      <w:rFonts w:ascii="Times New Roman" w:hAnsi="Times New Roman"/>
                      <w:sz w:val="20"/>
                      <w:szCs w:val="20"/>
                    </w:rPr>
                    <w:t>Обоснование значительных отклонений значений целевого показателя</w:t>
                  </w:r>
                </w:p>
              </w:tc>
            </w:tr>
            <w:tr w:rsidR="002C7F52" w:rsidRPr="00C93F4E" w:rsidTr="00253365">
              <w:trPr>
                <w:trHeight w:val="351"/>
                <w:tblHeader/>
              </w:trPr>
              <w:tc>
                <w:tcPr>
                  <w:tcW w:w="425" w:type="dxa"/>
                  <w:vMerge/>
                  <w:vAlign w:val="center"/>
                </w:tcPr>
                <w:p w:rsidR="002C7F52" w:rsidRDefault="002C7F52" w:rsidP="001B1DA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07" w:type="dxa"/>
                  <w:vMerge/>
                  <w:vAlign w:val="center"/>
                </w:tcPr>
                <w:p w:rsidR="002C7F52" w:rsidRDefault="002C7F52" w:rsidP="001B1DA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vMerge/>
                  <w:vAlign w:val="center"/>
                </w:tcPr>
                <w:p w:rsidR="002C7F52" w:rsidRDefault="002C7F52" w:rsidP="001B1DA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2C7F52" w:rsidRPr="00867044" w:rsidRDefault="002C7F52" w:rsidP="001B1DA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67044">
                    <w:rPr>
                      <w:rFonts w:ascii="Times New Roman" w:hAnsi="Times New Roman"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993" w:type="dxa"/>
                  <w:vAlign w:val="center"/>
                </w:tcPr>
                <w:p w:rsidR="002C7F52" w:rsidRPr="00867044" w:rsidRDefault="002C7F52" w:rsidP="001B1DA2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67044">
                    <w:rPr>
                      <w:rFonts w:ascii="Times New Roman" w:hAnsi="Times New Roman"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1588" w:type="dxa"/>
                  <w:vMerge/>
                  <w:vAlign w:val="center"/>
                </w:tcPr>
                <w:p w:rsidR="002C7F52" w:rsidRPr="00C93F4E" w:rsidRDefault="002C7F52" w:rsidP="001B1DA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C7F52" w:rsidRPr="003C7836" w:rsidTr="00253365">
              <w:trPr>
                <w:trHeight w:val="297"/>
              </w:trPr>
              <w:tc>
                <w:tcPr>
                  <w:tcW w:w="9556" w:type="dxa"/>
                  <w:gridSpan w:val="6"/>
                </w:tcPr>
                <w:p w:rsidR="002C7F52" w:rsidRPr="00C27FA8" w:rsidRDefault="002C7F52" w:rsidP="001B1DA2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C27FA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Муниципальная программа «Развитие агропромышленного комплекса Шекснинского муниципального района                           на 2021-2025 годы»</w:t>
                  </w:r>
                </w:p>
              </w:tc>
            </w:tr>
            <w:tr w:rsidR="002C7F52" w:rsidRPr="00313C9F" w:rsidTr="00253365">
              <w:tc>
                <w:tcPr>
                  <w:tcW w:w="425" w:type="dxa"/>
                </w:tcPr>
                <w:p w:rsidR="002C7F52" w:rsidRPr="00D041E5" w:rsidRDefault="002C7F52" w:rsidP="001B1DA2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707" w:type="dxa"/>
                </w:tcPr>
                <w:p w:rsidR="002C7F52" w:rsidRPr="009F1186" w:rsidRDefault="00253365" w:rsidP="001B1DA2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О</w:t>
                  </w:r>
                  <w:r w:rsidR="002C7F52" w:rsidRPr="009F118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бъем производства продукции сельского хозяйства во всех категориях хозяйств</w:t>
                  </w:r>
                  <w:r w:rsidR="002C7F5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в сопоставимых ценах</w:t>
                  </w:r>
                </w:p>
              </w:tc>
              <w:tc>
                <w:tcPr>
                  <w:tcW w:w="993" w:type="dxa"/>
                  <w:vAlign w:val="center"/>
                </w:tcPr>
                <w:p w:rsidR="002C7F52" w:rsidRPr="00D041E5" w:rsidRDefault="002C7F52" w:rsidP="001B1DA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тыс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.р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уб</w:t>
                  </w:r>
                  <w:proofErr w:type="spellEnd"/>
                  <w:r w:rsidR="0025336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850" w:type="dxa"/>
                  <w:vAlign w:val="center"/>
                </w:tcPr>
                <w:p w:rsidR="002C7F52" w:rsidRPr="00D041E5" w:rsidRDefault="002C7F52" w:rsidP="001B1DA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2C7F52" w:rsidRPr="00E9138E" w:rsidRDefault="002C7F52" w:rsidP="001B1DA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88" w:type="dxa"/>
                  <w:vAlign w:val="center"/>
                </w:tcPr>
                <w:p w:rsidR="002C7F52" w:rsidRPr="00D041E5" w:rsidRDefault="002C7F52" w:rsidP="001B1DA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041E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Показатель выполнен</w:t>
                  </w:r>
                </w:p>
              </w:tc>
            </w:tr>
            <w:tr w:rsidR="002C7F52" w:rsidRPr="000B3FF3" w:rsidTr="00253365">
              <w:tc>
                <w:tcPr>
                  <w:tcW w:w="425" w:type="dxa"/>
                </w:tcPr>
                <w:p w:rsidR="002C7F52" w:rsidRPr="00D041E5" w:rsidRDefault="002C7F52" w:rsidP="001B1DA2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707" w:type="dxa"/>
                </w:tcPr>
                <w:p w:rsidR="002C7F52" w:rsidRPr="00CD32B9" w:rsidRDefault="002C7F52" w:rsidP="001B1DA2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Сохранение размера посевных площадей под зерновыми и кормовыми сельскохозяйственными культурами</w:t>
                  </w:r>
                </w:p>
              </w:tc>
              <w:tc>
                <w:tcPr>
                  <w:tcW w:w="993" w:type="dxa"/>
                  <w:vAlign w:val="center"/>
                </w:tcPr>
                <w:p w:rsidR="002C7F52" w:rsidRPr="00D041E5" w:rsidRDefault="002C7F52" w:rsidP="001B1DA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га</w:t>
                  </w:r>
                </w:p>
              </w:tc>
              <w:tc>
                <w:tcPr>
                  <w:tcW w:w="850" w:type="dxa"/>
                  <w:vAlign w:val="center"/>
                </w:tcPr>
                <w:p w:rsidR="002C7F52" w:rsidRPr="00D041E5" w:rsidRDefault="002C7F52" w:rsidP="001B1DA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2C7F52" w:rsidRPr="00D041E5" w:rsidRDefault="002C7F52" w:rsidP="001B1DA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88" w:type="dxa"/>
                  <w:vAlign w:val="center"/>
                </w:tcPr>
                <w:p w:rsidR="002C7F52" w:rsidRPr="00D041E5" w:rsidRDefault="002C7F52" w:rsidP="001B1DA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041E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Показатель выполнен</w:t>
                  </w:r>
                </w:p>
              </w:tc>
            </w:tr>
            <w:tr w:rsidR="002C7F52" w:rsidRPr="00D041E5" w:rsidTr="00253365">
              <w:tc>
                <w:tcPr>
                  <w:tcW w:w="425" w:type="dxa"/>
                </w:tcPr>
                <w:p w:rsidR="002C7F52" w:rsidRPr="00D041E5" w:rsidRDefault="002C7F52" w:rsidP="001B1DA2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707" w:type="dxa"/>
                </w:tcPr>
                <w:p w:rsidR="002C7F52" w:rsidRPr="00CD32B9" w:rsidRDefault="00253365" w:rsidP="001B1DA2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П</w:t>
                  </w:r>
                  <w:r w:rsidR="002C7F52" w:rsidRPr="00CD32B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роизводство </w:t>
                  </w:r>
                  <w:r w:rsidR="002C7F5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молока</w:t>
                  </w:r>
                  <w:r w:rsidR="002C7F52" w:rsidRPr="00CD32B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во всех категориях хозяйств</w:t>
                  </w:r>
                </w:p>
              </w:tc>
              <w:tc>
                <w:tcPr>
                  <w:tcW w:w="993" w:type="dxa"/>
                  <w:vAlign w:val="center"/>
                </w:tcPr>
                <w:p w:rsidR="002C7F52" w:rsidRPr="00D041E5" w:rsidRDefault="002C7F52" w:rsidP="001B1DA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</w:tcPr>
                <w:p w:rsidR="002C7F52" w:rsidRPr="00D041E5" w:rsidRDefault="002C7F52" w:rsidP="001B1DA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2C7F52" w:rsidRPr="00E9138E" w:rsidRDefault="002C7F52" w:rsidP="001B1DA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88" w:type="dxa"/>
                  <w:vAlign w:val="center"/>
                </w:tcPr>
                <w:p w:rsidR="002C7F52" w:rsidRPr="00D041E5" w:rsidRDefault="002C7F52" w:rsidP="001B1DA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041E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Показатель выполнен</w:t>
                  </w:r>
                </w:p>
              </w:tc>
            </w:tr>
            <w:tr w:rsidR="002C7F52" w:rsidRPr="00D041E5" w:rsidTr="00253365">
              <w:tc>
                <w:tcPr>
                  <w:tcW w:w="425" w:type="dxa"/>
                </w:tcPr>
                <w:p w:rsidR="002C7F52" w:rsidRPr="00D041E5" w:rsidRDefault="002C7F52" w:rsidP="001B1DA2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707" w:type="dxa"/>
                </w:tcPr>
                <w:p w:rsidR="002C7F52" w:rsidRPr="00CD32B9" w:rsidRDefault="00253365" w:rsidP="001B1DA2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</w:t>
                  </w:r>
                  <w:r w:rsidR="002C7F52" w:rsidRPr="00CD32B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реднемесячная заработная плата </w:t>
                  </w:r>
                  <w:r w:rsidR="002C7F52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работников </w:t>
                  </w:r>
                  <w:r w:rsidR="002C7F52" w:rsidRPr="00CD32B9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сельско</w:t>
                  </w:r>
                  <w:r w:rsidR="002C7F5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го</w:t>
                  </w:r>
                  <w:r w:rsidR="002C7F52" w:rsidRPr="00CD32B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хозяйств</w:t>
                  </w:r>
                  <w:r w:rsidR="002C7F5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="002C7F52" w:rsidRPr="00CD32B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(</w:t>
                  </w:r>
                  <w:r w:rsidR="002C7F5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без</w:t>
                  </w:r>
                  <w:r w:rsidR="002C7F52" w:rsidRPr="00CD32B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субъект</w:t>
                  </w:r>
                  <w:r w:rsidR="002C7F5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ов</w:t>
                  </w:r>
                  <w:r w:rsidR="002C7F52" w:rsidRPr="00CD32B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малого предпринимательства</w:t>
                  </w:r>
                  <w:r w:rsidR="002C7F52"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993" w:type="dxa"/>
                  <w:vAlign w:val="center"/>
                </w:tcPr>
                <w:p w:rsidR="002C7F52" w:rsidRPr="00D041E5" w:rsidRDefault="00253365" w:rsidP="0025336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</w:t>
                  </w:r>
                  <w:r w:rsidR="002C7F5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уб</w:t>
                  </w: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850" w:type="dxa"/>
                  <w:vAlign w:val="center"/>
                </w:tcPr>
                <w:p w:rsidR="002C7F52" w:rsidRPr="00D041E5" w:rsidRDefault="002C7F52" w:rsidP="001B1DA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2C7F52" w:rsidRPr="00E9138E" w:rsidRDefault="002C7F52" w:rsidP="001B1DA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88" w:type="dxa"/>
                  <w:vAlign w:val="center"/>
                </w:tcPr>
                <w:p w:rsidR="002C7F52" w:rsidRPr="00D041E5" w:rsidRDefault="002C7F52" w:rsidP="001B1DA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041E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Показатель выполнен</w:t>
                  </w:r>
                </w:p>
              </w:tc>
            </w:tr>
          </w:tbl>
          <w:p w:rsidR="00C54196" w:rsidRDefault="00C54196" w:rsidP="002D0428">
            <w:pPr>
              <w:spacing w:after="0" w:line="240" w:lineRule="auto"/>
              <w:ind w:left="-534" w:firstLine="56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62052" w:rsidRPr="00662052" w:rsidRDefault="00EF7FEE" w:rsidP="002D0428">
            <w:pPr>
              <w:spacing w:after="0" w:line="240" w:lineRule="auto"/>
              <w:ind w:left="-534" w:firstLine="56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Раздел 3  «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Анализ отчета об исполнении бюджета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5E3BFC">
        <w:trPr>
          <w:gridAfter w:val="1"/>
          <w:wAfter w:w="142" w:type="dxa"/>
          <w:trHeight w:val="60"/>
        </w:trPr>
        <w:tc>
          <w:tcPr>
            <w:tcW w:w="2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111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223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4C60" w:rsidRPr="00662052" w:rsidRDefault="00394C60" w:rsidP="002D0428">
            <w:pPr>
              <w:spacing w:after="0" w:line="240" w:lineRule="auto"/>
              <w:ind w:left="-534" w:firstLine="56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880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3FE7" w:rsidRDefault="00662052" w:rsidP="0042578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В течение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F389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года </w:t>
            </w:r>
            <w:r w:rsidR="000E423E">
              <w:rPr>
                <w:rFonts w:ascii="Times New Roman" w:eastAsia="Times New Roman" w:hAnsi="Times New Roman" w:cs="Times New Roman"/>
                <w:lang w:eastAsia="ru-RU"/>
              </w:rPr>
              <w:t>на основании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решени</w:t>
            </w:r>
            <w:r w:rsidR="000E423E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Представительного Собрания Шекснинского муниципального района в бюджетную роспись </w:t>
            </w:r>
            <w:r w:rsidR="00862F2D" w:rsidRPr="00862F2D">
              <w:rPr>
                <w:rFonts w:ascii="Times New Roman" w:eastAsia="Times New Roman" w:hAnsi="Times New Roman" w:cs="Times New Roman"/>
                <w:lang w:eastAsia="ru-RU"/>
              </w:rPr>
              <w:t>Управлени</w:t>
            </w:r>
            <w:r w:rsidR="00862F2D">
              <w:rPr>
                <w:rFonts w:ascii="Times New Roman" w:eastAsia="Times New Roman" w:hAnsi="Times New Roman" w:cs="Times New Roman"/>
                <w:lang w:eastAsia="ru-RU"/>
              </w:rPr>
              <w:t xml:space="preserve">я </w:t>
            </w:r>
            <w:r w:rsidR="00862F2D" w:rsidRPr="00862F2D">
              <w:rPr>
                <w:rFonts w:ascii="Times New Roman" w:eastAsia="Times New Roman" w:hAnsi="Times New Roman" w:cs="Times New Roman"/>
                <w:lang w:eastAsia="ru-RU"/>
              </w:rPr>
              <w:t xml:space="preserve">сельского хозяйства и продовольствия </w:t>
            </w:r>
            <w:r w:rsidR="00873FE7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="00873FE7" w:rsidRPr="00662052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</w:t>
            </w:r>
            <w:r w:rsidR="00873FE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62052" w:rsidRPr="00662052" w:rsidRDefault="00662052" w:rsidP="000F38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вносились изменения  на сумму </w:t>
            </w:r>
            <w:r w:rsidR="000F389A">
              <w:rPr>
                <w:rFonts w:ascii="Times New Roman" w:eastAsia="Times New Roman" w:hAnsi="Times New Roman" w:cs="Times New Roman"/>
                <w:lang w:eastAsia="ru-RU"/>
              </w:rPr>
              <w:t>376696</w:t>
            </w:r>
            <w:r w:rsidRPr="003D1E17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0F389A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42578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D1E17">
              <w:rPr>
                <w:rFonts w:ascii="Times New Roman" w:eastAsia="Times New Roman" w:hAnsi="Times New Roman" w:cs="Times New Roman"/>
                <w:lang w:eastAsia="ru-RU"/>
              </w:rPr>
              <w:t>коп</w:t>
            </w:r>
            <w:proofErr w:type="gramStart"/>
            <w:r w:rsidRPr="003D1E1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3D1E1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proofErr w:type="gramStart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ервоначальный бюджет    </w:t>
            </w:r>
            <w:r w:rsidR="000F389A">
              <w:rPr>
                <w:rFonts w:ascii="Times New Roman" w:eastAsia="Times New Roman" w:hAnsi="Times New Roman" w:cs="Times New Roman"/>
                <w:lang w:eastAsia="ru-RU"/>
              </w:rPr>
              <w:t>5231000</w:t>
            </w:r>
            <w:r w:rsidRPr="003D1E1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руб. 00 коп.</w:t>
            </w:r>
          </w:p>
        </w:tc>
      </w:tr>
      <w:tr w:rsidR="00662052" w:rsidRPr="00662052" w:rsidTr="005E3BFC">
        <w:trPr>
          <w:gridAfter w:val="1"/>
          <w:wAfter w:w="142" w:type="dxa"/>
          <w:trHeight w:val="345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0F389A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уточненный бюджет           </w:t>
            </w:r>
            <w:r w:rsidR="000F389A">
              <w:rPr>
                <w:rFonts w:ascii="Times New Roman" w:eastAsia="Times New Roman" w:hAnsi="Times New Roman" w:cs="Times New Roman"/>
                <w:lang w:eastAsia="ru-RU"/>
              </w:rPr>
              <w:t>5607696</w:t>
            </w:r>
            <w:r w:rsidR="0042578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r w:rsidR="000F389A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</w:tc>
      </w:tr>
      <w:tr w:rsidR="00662052" w:rsidRPr="00662052" w:rsidTr="005E3BFC">
        <w:trPr>
          <w:gridAfter w:val="1"/>
          <w:wAfter w:w="142" w:type="dxa"/>
          <w:trHeight w:val="285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F99" w:rsidRDefault="00A13F99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62052" w:rsidRPr="00662052" w:rsidRDefault="00EF7FEE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Форма 0503164 «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об исполнении бюджета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5E3BFC">
        <w:trPr>
          <w:gridAfter w:val="1"/>
          <w:wAfter w:w="142" w:type="dxa"/>
          <w:trHeight w:val="765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Default="003D2443" w:rsidP="005E3BFC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бюджета 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A1E81" w:rsidRPr="00862F2D">
              <w:rPr>
                <w:rFonts w:ascii="Times New Roman" w:eastAsia="Times New Roman" w:hAnsi="Times New Roman" w:cs="Times New Roman"/>
                <w:lang w:eastAsia="ru-RU"/>
              </w:rPr>
              <w:t>Управлени</w:t>
            </w:r>
            <w:r w:rsidR="00FA1E81">
              <w:rPr>
                <w:rFonts w:ascii="Times New Roman" w:eastAsia="Times New Roman" w:hAnsi="Times New Roman" w:cs="Times New Roman"/>
                <w:lang w:eastAsia="ru-RU"/>
              </w:rPr>
              <w:t xml:space="preserve">я </w:t>
            </w:r>
            <w:r w:rsidR="00FA1E81" w:rsidRPr="00862F2D">
              <w:rPr>
                <w:rFonts w:ascii="Times New Roman" w:eastAsia="Times New Roman" w:hAnsi="Times New Roman" w:cs="Times New Roman"/>
                <w:lang w:eastAsia="ru-RU"/>
              </w:rPr>
              <w:t xml:space="preserve">сельского хозяйства и продовольствия </w:t>
            </w:r>
            <w:r w:rsidR="00873FE7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="00873FE7" w:rsidRPr="00662052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</w:t>
            </w:r>
            <w:r w:rsidR="00873FE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составили </w:t>
            </w:r>
            <w:r w:rsidR="000B79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E0BEF">
              <w:rPr>
                <w:rFonts w:ascii="Times New Roman" w:eastAsia="Times New Roman" w:hAnsi="Times New Roman" w:cs="Times New Roman"/>
                <w:lang w:eastAsia="ru-RU"/>
              </w:rPr>
              <w:t>5433834</w:t>
            </w:r>
            <w:r w:rsidR="00E0575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62052" w:rsidRPr="000B790E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  <w:r w:rsidR="000B790E" w:rsidRPr="000B79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E0BEF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  <w:r w:rsidR="00662052" w:rsidRPr="000B79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коп</w:t>
            </w:r>
            <w:proofErr w:type="gramStart"/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0B790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End"/>
            <w:r w:rsidR="000B790E">
              <w:rPr>
                <w:rFonts w:ascii="Times New Roman" w:eastAsia="Times New Roman" w:hAnsi="Times New Roman" w:cs="Times New Roman"/>
                <w:lang w:eastAsia="ru-RU"/>
              </w:rPr>
              <w:t>что</w:t>
            </w:r>
            <w:r w:rsidR="00AE140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составляет </w:t>
            </w:r>
            <w:r w:rsidR="007E0BEF">
              <w:rPr>
                <w:rFonts w:ascii="Times New Roman" w:eastAsia="Times New Roman" w:hAnsi="Times New Roman" w:cs="Times New Roman"/>
                <w:lang w:eastAsia="ru-RU"/>
              </w:rPr>
              <w:t>96,90</w:t>
            </w:r>
            <w:r w:rsidR="00662052" w:rsidRPr="001F6523">
              <w:rPr>
                <w:rFonts w:ascii="Times New Roman" w:eastAsia="Times New Roman" w:hAnsi="Times New Roman" w:cs="Times New Roman"/>
                <w:lang w:eastAsia="ru-RU"/>
              </w:rPr>
              <w:t xml:space="preserve"> %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 w:rsidR="00862F2D">
              <w:rPr>
                <w:rFonts w:ascii="Times New Roman" w:eastAsia="Times New Roman" w:hAnsi="Times New Roman" w:cs="Times New Roman"/>
                <w:lang w:eastAsia="ru-RU"/>
              </w:rPr>
              <w:t>уточненного годового назначения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3D2443" w:rsidRDefault="003D2443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D2443" w:rsidRPr="00662052" w:rsidRDefault="003D2443" w:rsidP="002D0428">
            <w:pPr>
              <w:spacing w:after="0" w:line="240" w:lineRule="auto"/>
              <w:ind w:left="-534" w:firstLine="56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60"/>
        </w:trPr>
        <w:tc>
          <w:tcPr>
            <w:tcW w:w="2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108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EF7FEE" w:rsidP="002D0428">
            <w:pPr>
              <w:spacing w:after="0" w:line="240" w:lineRule="auto"/>
              <w:ind w:left="-534" w:firstLine="56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Раздел 4 «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Анализ показателей  бухгалтерской отчетности субъекта бюджетной отчетности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5E3BFC">
        <w:trPr>
          <w:gridAfter w:val="1"/>
          <w:wAfter w:w="142" w:type="dxa"/>
          <w:trHeight w:val="240"/>
        </w:trPr>
        <w:tc>
          <w:tcPr>
            <w:tcW w:w="2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Default="00662052" w:rsidP="002D0428">
            <w:pPr>
              <w:spacing w:after="0" w:line="240" w:lineRule="auto"/>
              <w:ind w:left="-534" w:firstLine="56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4196" w:rsidRPr="00662052" w:rsidRDefault="00C54196" w:rsidP="002D0428">
            <w:pPr>
              <w:spacing w:after="0" w:line="240" w:lineRule="auto"/>
              <w:ind w:left="-534" w:firstLine="56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825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Default="00EF7FEE" w:rsidP="005E3BF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Форма 0503168 «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 движении нефинансовых активов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369E3" w:rsidRDefault="005319B3" w:rsidP="005E3BF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Отражены приобретение основных средств на сумму </w:t>
            </w:r>
            <w:r w:rsidR="001369E3">
              <w:rPr>
                <w:rFonts w:ascii="Times New Roman" w:eastAsia="Times New Roman" w:hAnsi="Times New Roman" w:cs="Times New Roman"/>
                <w:lang w:eastAsia="ru-RU"/>
              </w:rPr>
              <w:t>7322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1369E3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r w:rsidR="00172FD6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E0575A">
              <w:rPr>
                <w:rFonts w:ascii="Times New Roman" w:eastAsia="Times New Roman" w:hAnsi="Times New Roman" w:cs="Times New Roman"/>
                <w:lang w:eastAsia="ru-RU"/>
              </w:rPr>
              <w:t xml:space="preserve">Введено в эксплуатацию основных средств  до 10000 рублей на сумму </w:t>
            </w:r>
            <w:r w:rsidR="001369E3">
              <w:rPr>
                <w:rFonts w:ascii="Times New Roman" w:eastAsia="Times New Roman" w:hAnsi="Times New Roman" w:cs="Times New Roman"/>
                <w:lang w:eastAsia="ru-RU"/>
              </w:rPr>
              <w:t>7322</w:t>
            </w:r>
            <w:r w:rsidR="00E0575A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1369E3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  <w:r w:rsidR="00E0575A">
              <w:rPr>
                <w:rFonts w:ascii="Times New Roman" w:eastAsia="Times New Roman" w:hAnsi="Times New Roman" w:cs="Times New Roman"/>
                <w:lang w:eastAsia="ru-RU"/>
              </w:rPr>
              <w:t xml:space="preserve"> коп. </w:t>
            </w:r>
          </w:p>
          <w:p w:rsidR="00662052" w:rsidRDefault="00662052" w:rsidP="005E3BF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Отражены приобретение</w:t>
            </w:r>
            <w:r w:rsidR="000B790E">
              <w:rPr>
                <w:rFonts w:ascii="Times New Roman" w:eastAsia="Times New Roman" w:hAnsi="Times New Roman" w:cs="Times New Roman"/>
                <w:lang w:eastAsia="ru-RU"/>
              </w:rPr>
              <w:t xml:space="preserve"> материальных запасов на сумму </w:t>
            </w:r>
            <w:r w:rsidR="001369E3">
              <w:rPr>
                <w:rFonts w:ascii="Times New Roman" w:eastAsia="Times New Roman" w:hAnsi="Times New Roman" w:cs="Times New Roman"/>
                <w:lang w:eastAsia="ru-RU"/>
              </w:rPr>
              <w:t>101328</w:t>
            </w:r>
            <w:r w:rsidR="000B790E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1369E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E057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0B790E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="000B790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End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выбытие материальных запасов </w:t>
            </w:r>
            <w:r w:rsidR="00A21F18">
              <w:rPr>
                <w:rFonts w:ascii="Times New Roman" w:eastAsia="Times New Roman" w:hAnsi="Times New Roman" w:cs="Times New Roman"/>
                <w:lang w:eastAsia="ru-RU"/>
              </w:rPr>
              <w:t xml:space="preserve">на нужды учреждения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на сумму </w:t>
            </w:r>
            <w:r w:rsidR="001369E3">
              <w:rPr>
                <w:rFonts w:ascii="Times New Roman" w:eastAsia="Times New Roman" w:hAnsi="Times New Roman" w:cs="Times New Roman"/>
                <w:lang w:eastAsia="ru-RU"/>
              </w:rPr>
              <w:t>88724</w:t>
            </w:r>
            <w:r w:rsidRPr="001F6523">
              <w:rPr>
                <w:rFonts w:ascii="Times New Roman" w:eastAsia="Times New Roman" w:hAnsi="Times New Roman" w:cs="Times New Roman"/>
                <w:lang w:eastAsia="ru-RU"/>
              </w:rPr>
              <w:t xml:space="preserve">  руб. </w:t>
            </w:r>
            <w:r w:rsidR="001369E3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1F6523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r w:rsidR="000B790E" w:rsidRPr="001F652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21F18" w:rsidRPr="00584F91" w:rsidRDefault="00A21F18" w:rsidP="005E3BF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4F91">
              <w:rPr>
                <w:rFonts w:ascii="Times New Roman" w:eastAsia="Times New Roman" w:hAnsi="Times New Roman" w:cs="Times New Roman"/>
                <w:lang w:eastAsia="ru-RU"/>
              </w:rPr>
              <w:t>По счету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 21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средства стоимостью до 10000 </w:t>
            </w:r>
            <w:r w:rsidRPr="00AD0902"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>включительно в эксплуатации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172FD6">
              <w:rPr>
                <w:rFonts w:ascii="Times New Roman" w:eastAsia="Times New Roman" w:hAnsi="Times New Roman" w:cs="Times New Roman"/>
                <w:lang w:eastAsia="ru-RU"/>
              </w:rPr>
              <w:t xml:space="preserve"> поступ</w:t>
            </w:r>
            <w:r w:rsidR="00AB7E3C">
              <w:rPr>
                <w:rFonts w:ascii="Times New Roman" w:eastAsia="Times New Roman" w:hAnsi="Times New Roman" w:cs="Times New Roman"/>
                <w:lang w:eastAsia="ru-RU"/>
              </w:rPr>
              <w:t>ило</w:t>
            </w:r>
            <w:r w:rsidR="00172F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B7E3C">
              <w:rPr>
                <w:rFonts w:ascii="Times New Roman" w:eastAsia="Times New Roman" w:hAnsi="Times New Roman" w:cs="Times New Roman"/>
                <w:lang w:eastAsia="ru-RU"/>
              </w:rPr>
              <w:t xml:space="preserve">на сумму </w:t>
            </w:r>
            <w:r w:rsidR="001369E3">
              <w:rPr>
                <w:rFonts w:ascii="Times New Roman" w:eastAsia="Times New Roman" w:hAnsi="Times New Roman" w:cs="Times New Roman"/>
                <w:lang w:eastAsia="ru-RU"/>
              </w:rPr>
              <w:t>7322</w:t>
            </w:r>
            <w:r w:rsidR="00AB7E3C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1369E3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  <w:r w:rsidR="00AB7E3C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="00AB7E3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AB7E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End"/>
            <w:r w:rsidR="00AB7E3C">
              <w:rPr>
                <w:rFonts w:ascii="Times New Roman" w:eastAsia="Times New Roman" w:hAnsi="Times New Roman" w:cs="Times New Roman"/>
                <w:lang w:eastAsia="ru-RU"/>
              </w:rPr>
              <w:t>выбытия не было,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 остаток на конец 202</w:t>
            </w:r>
            <w:r w:rsidR="001369E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 года составляет </w:t>
            </w:r>
            <w:r w:rsidR="001369E3">
              <w:rPr>
                <w:rFonts w:ascii="Times New Roman" w:eastAsia="Times New Roman" w:hAnsi="Times New Roman" w:cs="Times New Roman"/>
                <w:lang w:eastAsia="ru-RU"/>
              </w:rPr>
              <w:t>88007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1369E3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  <w:p w:rsidR="00A21F18" w:rsidRPr="00662052" w:rsidRDefault="00A21F18" w:rsidP="002D0428">
            <w:pPr>
              <w:spacing w:after="0" w:line="240" w:lineRule="auto"/>
              <w:ind w:left="-534" w:firstLine="56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345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Форм</w:t>
            </w:r>
            <w:r w:rsidR="00A13F9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0503169</w:t>
            </w:r>
            <w:r w:rsidR="00EF7FEE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 дебиторской и кредиторской задолженности</w:t>
            </w:r>
            <w:r w:rsidR="00EF7FE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5E3BFC">
        <w:trPr>
          <w:gridAfter w:val="1"/>
          <w:wAfter w:w="142" w:type="dxa"/>
          <w:trHeight w:val="675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484A" w:rsidRDefault="0066484A" w:rsidP="007407C0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484A">
              <w:rPr>
                <w:rFonts w:ascii="Times New Roman" w:eastAsia="Times New Roman" w:hAnsi="Times New Roman" w:cs="Times New Roman"/>
                <w:lang w:eastAsia="ru-RU"/>
              </w:rPr>
              <w:t>Дебиторская задолженность на 01.01.202</w:t>
            </w:r>
            <w:r w:rsidR="007407C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6484A">
              <w:rPr>
                <w:rFonts w:ascii="Times New Roman" w:eastAsia="Times New Roman" w:hAnsi="Times New Roman" w:cs="Times New Roman"/>
                <w:lang w:eastAsia="ru-RU"/>
              </w:rPr>
              <w:t xml:space="preserve"> г. составляет </w:t>
            </w:r>
            <w:r w:rsidR="007407C0">
              <w:rPr>
                <w:rFonts w:ascii="Times New Roman" w:eastAsia="Times New Roman" w:hAnsi="Times New Roman" w:cs="Times New Roman"/>
                <w:lang w:eastAsia="ru-RU"/>
              </w:rPr>
              <w:t>6280</w:t>
            </w:r>
            <w:r w:rsidRPr="0066484A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7407C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66484A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Pr="0066484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66484A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gramStart"/>
            <w:r w:rsidRPr="0066484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66484A">
              <w:rPr>
                <w:rFonts w:ascii="Times New Roman" w:eastAsia="Times New Roman" w:hAnsi="Times New Roman" w:cs="Times New Roman"/>
                <w:lang w:eastAsia="ru-RU"/>
              </w:rPr>
              <w:t>асчеты по единому налоговому платежу</w:t>
            </w:r>
            <w:r w:rsidR="007407C0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 w:rsidR="007407C0" w:rsidRPr="004E2D45">
              <w:rPr>
                <w:rFonts w:ascii="Times New Roman" w:hAnsi="Times New Roman" w:cs="Times New Roman"/>
                <w:color w:val="000000"/>
              </w:rPr>
              <w:t>един</w:t>
            </w:r>
            <w:r w:rsidR="007407C0">
              <w:rPr>
                <w:rFonts w:ascii="Times New Roman" w:hAnsi="Times New Roman" w:cs="Times New Roman"/>
                <w:color w:val="000000"/>
              </w:rPr>
              <w:t>ый</w:t>
            </w:r>
            <w:r w:rsidR="007407C0" w:rsidRPr="004E2D45">
              <w:rPr>
                <w:rFonts w:ascii="Times New Roman" w:hAnsi="Times New Roman" w:cs="Times New Roman"/>
                <w:color w:val="000000"/>
              </w:rPr>
              <w:t xml:space="preserve"> страхово</w:t>
            </w:r>
            <w:r w:rsidR="007407C0">
              <w:rPr>
                <w:rFonts w:ascii="Times New Roman" w:hAnsi="Times New Roman" w:cs="Times New Roman"/>
                <w:color w:val="000000"/>
              </w:rPr>
              <w:t>й</w:t>
            </w:r>
            <w:r w:rsidR="007407C0" w:rsidRPr="004E2D45">
              <w:rPr>
                <w:rFonts w:ascii="Times New Roman" w:hAnsi="Times New Roman" w:cs="Times New Roman"/>
                <w:color w:val="000000"/>
              </w:rPr>
              <w:t xml:space="preserve"> тариф</w:t>
            </w:r>
            <w:r w:rsidR="007407C0">
              <w:rPr>
                <w:rFonts w:ascii="Times New Roman" w:hAnsi="Times New Roman" w:cs="Times New Roman"/>
                <w:color w:val="000000"/>
              </w:rPr>
              <w:t>)</w:t>
            </w:r>
            <w:r w:rsidRPr="0066484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5E3BFC">
        <w:trPr>
          <w:gridAfter w:val="1"/>
          <w:wAfter w:w="142" w:type="dxa"/>
          <w:trHeight w:val="989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Default="00662052" w:rsidP="004E2D45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Кредиторская задолженность на конец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7407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года составляет </w:t>
            </w:r>
            <w:r w:rsidR="007407C0">
              <w:rPr>
                <w:rFonts w:ascii="Times New Roman" w:eastAsia="Times New Roman" w:hAnsi="Times New Roman" w:cs="Times New Roman"/>
                <w:lang w:eastAsia="ru-RU"/>
              </w:rPr>
              <w:t>237748</w:t>
            </w:r>
            <w:r w:rsidR="00F019A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B790E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7407C0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  <w:r w:rsidRPr="000B79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коп., в том числе:                                                      задолженность по заработной плате</w:t>
            </w:r>
            <w:r w:rsidR="00A21F18">
              <w:rPr>
                <w:rFonts w:ascii="Times New Roman" w:eastAsia="Times New Roman" w:hAnsi="Times New Roman" w:cs="Times New Roman"/>
                <w:lang w:eastAsia="ru-RU"/>
              </w:rPr>
              <w:t xml:space="preserve"> за декабрь 202</w:t>
            </w:r>
            <w:r w:rsidR="007407C0">
              <w:rPr>
                <w:rFonts w:ascii="Times New Roman" w:eastAsia="Times New Roman" w:hAnsi="Times New Roman" w:cs="Times New Roman"/>
                <w:lang w:eastAsia="ru-RU"/>
              </w:rPr>
              <w:t>4г.</w:t>
            </w:r>
            <w:r w:rsidR="00A21F18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7407C0">
              <w:rPr>
                <w:rFonts w:ascii="Times New Roman" w:eastAsia="Times New Roman" w:hAnsi="Times New Roman" w:cs="Times New Roman"/>
                <w:lang w:eastAsia="ru-RU"/>
              </w:rPr>
              <w:t>124494</w:t>
            </w:r>
            <w:r w:rsidR="00A21F18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9432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407C0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A21F18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4E2D4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4E2D45" w:rsidRPr="004E2D45">
              <w:rPr>
                <w:rFonts w:ascii="Times New Roman" w:eastAsia="Times New Roman" w:hAnsi="Times New Roman" w:cs="Times New Roman"/>
                <w:lang w:eastAsia="ru-RU"/>
              </w:rPr>
              <w:t>асчеты по страховым взносам на обязательное социальное страхование от несчастных случаев на производстве и профессиональных заболеваний за декабрь 202</w:t>
            </w:r>
            <w:r w:rsidR="007407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4E2D45" w:rsidRPr="004E2D45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A21F18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="007407C0">
              <w:rPr>
                <w:rFonts w:ascii="Times New Roman" w:eastAsia="Times New Roman" w:hAnsi="Times New Roman" w:cs="Times New Roman"/>
                <w:lang w:eastAsia="ru-RU"/>
              </w:rPr>
              <w:t>685</w:t>
            </w:r>
            <w:r w:rsidR="00A21F18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4E2D4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="007407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A21F18">
              <w:rPr>
                <w:rFonts w:ascii="Times New Roman" w:eastAsia="Times New Roman" w:hAnsi="Times New Roman" w:cs="Times New Roman"/>
                <w:lang w:eastAsia="ru-RU"/>
              </w:rPr>
              <w:t xml:space="preserve"> коп., </w:t>
            </w:r>
            <w:r w:rsidR="004E2D45" w:rsidRPr="004E2D45">
              <w:rPr>
                <w:rFonts w:ascii="Times New Roman" w:hAnsi="Times New Roman" w:cs="Times New Roman"/>
                <w:color w:val="000000"/>
              </w:rPr>
              <w:t>расчеты по единому страховому тарифу за декабрь 202</w:t>
            </w:r>
            <w:r w:rsidR="007407C0">
              <w:rPr>
                <w:rFonts w:ascii="Times New Roman" w:hAnsi="Times New Roman" w:cs="Times New Roman"/>
                <w:color w:val="000000"/>
              </w:rPr>
              <w:t>4</w:t>
            </w:r>
            <w:r w:rsidR="004E2D45" w:rsidRPr="004E2D45">
              <w:rPr>
                <w:rFonts w:ascii="Times New Roman" w:hAnsi="Times New Roman" w:cs="Times New Roman"/>
                <w:color w:val="000000"/>
              </w:rPr>
              <w:t xml:space="preserve"> года</w:t>
            </w:r>
            <w:r w:rsidR="004E2D45" w:rsidRPr="004E2D4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E2D4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407C0">
              <w:rPr>
                <w:rFonts w:ascii="Times New Roman" w:eastAsia="Times New Roman" w:hAnsi="Times New Roman" w:cs="Times New Roman"/>
                <w:lang w:eastAsia="ru-RU"/>
              </w:rPr>
              <w:t>109156</w:t>
            </w:r>
            <w:r w:rsidRPr="000B790E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7407C0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  <w:proofErr w:type="gramEnd"/>
            <w:r w:rsidRPr="000B790E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Pr="000B790E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proofErr w:type="gramEnd"/>
            <w:r w:rsidR="00670ED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670ED8" w:rsidRPr="00670ED8">
              <w:rPr>
                <w:rFonts w:ascii="Times New Roman" w:eastAsia="Times New Roman" w:hAnsi="Times New Roman" w:cs="Times New Roman"/>
                <w:lang w:eastAsia="ru-RU"/>
              </w:rPr>
              <w:t>асчеты по удержаниям из выплат по оплате труда за декабрь 202</w:t>
            </w:r>
            <w:r w:rsidR="007407C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670ED8" w:rsidRPr="00670ED8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  <w:r w:rsidR="00670ED8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7407C0">
              <w:rPr>
                <w:rFonts w:ascii="Times New Roman" w:eastAsia="Times New Roman" w:hAnsi="Times New Roman" w:cs="Times New Roman"/>
                <w:lang w:eastAsia="ru-RU"/>
              </w:rPr>
              <w:t>3412</w:t>
            </w:r>
            <w:r w:rsidR="00670ED8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7407C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94323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670ED8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r w:rsidR="004E2D4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62052" w:rsidRDefault="00662052" w:rsidP="005E3BFC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Оплата  кредиторской задолженности  предусмотрена за счет ассигнований и ЛБО 20</w:t>
            </w:r>
            <w:r w:rsidR="007A3904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года.</w:t>
            </w:r>
          </w:p>
          <w:p w:rsidR="0090291E" w:rsidRPr="00662052" w:rsidRDefault="0090291E" w:rsidP="005E3BFC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902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всем направлениям проводится инвентаризация расчетов и обязательств, анализируется потребность в покупаемых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02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услугах. </w:t>
            </w:r>
          </w:p>
        </w:tc>
      </w:tr>
      <w:tr w:rsidR="00662052" w:rsidRPr="00662052" w:rsidTr="00670ED8">
        <w:trPr>
          <w:gridAfter w:val="1"/>
          <w:wAfter w:w="142" w:type="dxa"/>
          <w:trHeight w:val="375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F99" w:rsidRPr="00662052" w:rsidRDefault="00662052" w:rsidP="00A0630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Просроченной кредиторской  задолженности нет.</w:t>
            </w:r>
            <w:r w:rsidR="00A0630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662052" w:rsidRPr="00662052" w:rsidTr="00670ED8">
        <w:trPr>
          <w:gridAfter w:val="1"/>
          <w:wAfter w:w="142" w:type="dxa"/>
          <w:trHeight w:val="60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5E3BF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670ED8">
        <w:trPr>
          <w:gridAfter w:val="1"/>
          <w:wAfter w:w="142" w:type="dxa"/>
          <w:trHeight w:val="180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052" w:rsidRPr="00662052" w:rsidRDefault="00662052" w:rsidP="005E3BF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4E5ABC">
        <w:trPr>
          <w:gridAfter w:val="1"/>
          <w:wAfter w:w="142" w:type="dxa"/>
          <w:trHeight w:val="147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058C" w:rsidRPr="00AD21DB" w:rsidRDefault="00BC058C" w:rsidP="00BC05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058C">
              <w:rPr>
                <w:rFonts w:ascii="Times New Roman" w:eastAsia="Times New Roman" w:hAnsi="Times New Roman" w:cs="Times New Roman"/>
                <w:lang w:eastAsia="ru-RU"/>
              </w:rPr>
              <w:t>Счет 401.50 «Расходы будущих периодов»</w:t>
            </w:r>
            <w:r w:rsidRPr="00AD2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Pr="00FA1E81">
              <w:rPr>
                <w:rFonts w:ascii="Times New Roman" w:eastAsia="Times New Roman" w:hAnsi="Times New Roman" w:cs="Times New Roman"/>
                <w:lang w:eastAsia="ru-RU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FA1E8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хозяйства и продовольствия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D2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99028</w:t>
            </w:r>
            <w:r w:rsidRPr="00AD2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коп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D2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AD2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D2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ередача неисключительных прав на использование программного обеспечения менее 12 месяцев.</w:t>
            </w:r>
          </w:p>
          <w:p w:rsidR="00662052" w:rsidRPr="00662052" w:rsidRDefault="00193F7C" w:rsidP="00FC5318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Счет 401.60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Резервы предстоящих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5C7555"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 по </w:t>
            </w:r>
            <w:r w:rsidR="00FA1E81" w:rsidRPr="00FA1E81">
              <w:rPr>
                <w:rFonts w:ascii="Times New Roman" w:eastAsia="Times New Roman" w:hAnsi="Times New Roman" w:cs="Times New Roman"/>
                <w:lang w:eastAsia="ru-RU"/>
              </w:rPr>
              <w:t>Управлени</w:t>
            </w:r>
            <w:r w:rsidR="00FA1E81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FA1E81" w:rsidRPr="00FA1E8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хозяйства и продовольствия </w:t>
            </w:r>
            <w:r w:rsidR="00873FE7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="00873FE7" w:rsidRPr="00662052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</w:t>
            </w:r>
            <w:r w:rsidR="00873FE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C7555"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за неиспользованный отпуск составляют в сумме </w:t>
            </w:r>
            <w:r w:rsidR="00FC5318">
              <w:rPr>
                <w:rFonts w:ascii="Times New Roman" w:eastAsia="Times New Roman" w:hAnsi="Times New Roman" w:cs="Times New Roman"/>
                <w:lang w:eastAsia="ru-RU"/>
              </w:rPr>
              <w:t>397699</w:t>
            </w:r>
            <w:r w:rsidR="005C7555"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5C755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C531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  <w:r w:rsidR="005C7555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="005C755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5C7555"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End"/>
            <w:r w:rsidR="005C7555"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выплатам сотрудникам </w:t>
            </w:r>
            <w:r w:rsidR="00FC5318">
              <w:rPr>
                <w:rFonts w:ascii="Times New Roman" w:eastAsia="Times New Roman" w:hAnsi="Times New Roman" w:cs="Times New Roman"/>
                <w:lang w:eastAsia="ru-RU"/>
              </w:rPr>
              <w:t>305452</w:t>
            </w:r>
            <w:r w:rsidR="005C7555"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4E5A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C5318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  <w:r w:rsidR="009432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C7555"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коп., страховые взносы </w:t>
            </w:r>
            <w:r w:rsidR="00FC5318">
              <w:rPr>
                <w:rFonts w:ascii="Times New Roman" w:eastAsia="Times New Roman" w:hAnsi="Times New Roman" w:cs="Times New Roman"/>
                <w:lang w:eastAsia="ru-RU"/>
              </w:rPr>
              <w:t>92246</w:t>
            </w:r>
            <w:r w:rsidR="004E5A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C7555"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r w:rsidR="00FC5318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  <w:r w:rsidR="005C7555"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</w:tc>
      </w:tr>
      <w:tr w:rsidR="00662052" w:rsidRPr="00662052" w:rsidTr="005E3BFC">
        <w:trPr>
          <w:gridAfter w:val="1"/>
          <w:wAfter w:w="142" w:type="dxa"/>
          <w:trHeight w:val="68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5E3BF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21F18" w:rsidRPr="00662052" w:rsidTr="00192135">
        <w:trPr>
          <w:gridAfter w:val="1"/>
          <w:wAfter w:w="142" w:type="dxa"/>
          <w:trHeight w:val="240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221E" w:rsidRPr="003D67AF" w:rsidRDefault="004E221E" w:rsidP="004E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7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Принятые бюджетные обязательства 2024г не исполнены на сумму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50087</w:t>
            </w:r>
            <w:r w:rsidRPr="003D67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  <w:r w:rsidRPr="003D67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коп</w:t>
            </w:r>
            <w:proofErr w:type="gramStart"/>
            <w:r w:rsidRPr="003D67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3D67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proofErr w:type="gramStart"/>
            <w:r w:rsidRPr="003D67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3D67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риняты бюджетные обязательства по зарплате.</w:t>
            </w:r>
          </w:p>
          <w:p w:rsidR="00A21F18" w:rsidRPr="00A21F18" w:rsidRDefault="00A21F18" w:rsidP="005E3BF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F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Принято бюджетных обязательств  по расходам очередного финансового года в сумме </w:t>
            </w:r>
            <w:r w:rsidR="002C78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4316261</w:t>
            </w:r>
            <w:r w:rsidR="00EF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21F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руб. </w:t>
            </w:r>
            <w:r w:rsidR="002C78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  <w:r w:rsidRPr="00A21F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коп.</w:t>
            </w:r>
            <w:r w:rsidR="009432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A21F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том числе: </w:t>
            </w:r>
            <w:r w:rsidR="002C78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629167</w:t>
            </w:r>
            <w:r w:rsidRPr="00A21F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 </w:t>
            </w:r>
            <w:r w:rsidR="002C78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</w:t>
            </w:r>
            <w:r w:rsidRPr="00A21F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коп</w:t>
            </w:r>
            <w:proofErr w:type="gramStart"/>
            <w:r w:rsidRPr="00A21F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A21F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A21F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A21F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ереходящий остаток с 202</w:t>
            </w:r>
            <w:r w:rsidR="002C78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9432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21F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г., </w:t>
            </w:r>
            <w:r w:rsidR="002C78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3687093</w:t>
            </w:r>
            <w:r w:rsidRPr="00A21F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 </w:t>
            </w:r>
            <w:r w:rsidR="002C78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  <w:r w:rsidRPr="00A21F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коп.- приняты бюджетные обязательства по зарплате на 202</w:t>
            </w:r>
            <w:r w:rsidR="002C78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A21F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год.</w:t>
            </w:r>
          </w:p>
          <w:p w:rsidR="00A21F18" w:rsidRDefault="00A21F18" w:rsidP="005E3BF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21F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Принято денежных обязательств по расходам очередного финансового года в сумме </w:t>
            </w:r>
            <w:r w:rsidR="002E5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231468</w:t>
            </w:r>
            <w:r w:rsidR="00EF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21F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  <w:r w:rsidR="00EF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E5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9432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EF0B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344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</w:t>
            </w:r>
            <w:proofErr w:type="gramStart"/>
            <w:r w:rsidR="00344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="003440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gramStart"/>
            <w:r w:rsidRPr="00A21F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gramEnd"/>
            <w:r w:rsidRPr="00A21F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редиторская задолженность на 01.01.202</w:t>
            </w:r>
            <w:r w:rsidR="002C78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A21F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г.)</w:t>
            </w:r>
            <w:r w:rsidR="009432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192135" w:rsidRDefault="00192135" w:rsidP="00344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80676B" w:rsidRDefault="0080676B" w:rsidP="00344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bookmarkStart w:id="0" w:name="_GoBack"/>
            <w:bookmarkEnd w:id="0"/>
          </w:p>
          <w:p w:rsidR="0034408A" w:rsidRDefault="0034408A" w:rsidP="003440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24F60">
              <w:rPr>
                <w:rFonts w:ascii="Times New Roman" w:eastAsia="Calibri" w:hAnsi="Times New Roman" w:cs="Times New Roman"/>
                <w:b/>
              </w:rPr>
              <w:t>Сведения о показателях бухгалтерской (фина</w:t>
            </w:r>
            <w:r w:rsidR="005B1A1E">
              <w:rPr>
                <w:rFonts w:ascii="Times New Roman" w:eastAsia="Calibri" w:hAnsi="Times New Roman" w:cs="Times New Roman"/>
                <w:b/>
              </w:rPr>
              <w:t>нсовой) отчетности по сегментам</w:t>
            </w:r>
          </w:p>
          <w:p w:rsidR="00192135" w:rsidRPr="00324F60" w:rsidRDefault="00192135" w:rsidP="0034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tbl>
            <w:tblPr>
              <w:tblW w:w="952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3120"/>
              <w:gridCol w:w="1020"/>
              <w:gridCol w:w="1400"/>
              <w:gridCol w:w="1549"/>
              <w:gridCol w:w="1418"/>
            </w:tblGrid>
            <w:tr w:rsidR="00192135" w:rsidTr="00192135">
              <w:trPr>
                <w:trHeight w:val="290"/>
              </w:trPr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92135" w:rsidRPr="00192135" w:rsidRDefault="0019213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№ </w:t>
                  </w:r>
                  <w:proofErr w:type="gramStart"/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</w:t>
                  </w:r>
                  <w:proofErr w:type="gramEnd"/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92135" w:rsidRPr="00192135" w:rsidRDefault="0019213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92135" w:rsidRPr="00192135" w:rsidRDefault="0019213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код строки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92135" w:rsidRPr="00192135" w:rsidRDefault="0019213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код по КОСГУ</w:t>
                  </w: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92135" w:rsidRPr="00192135" w:rsidRDefault="00192135" w:rsidP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 01.01.202</w:t>
                  </w:r>
                  <w:r w:rsidR="008067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92135" w:rsidRPr="00192135" w:rsidRDefault="00192135" w:rsidP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 01.01.202</w:t>
                  </w:r>
                  <w:r w:rsidR="008067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г.</w:t>
                  </w:r>
                </w:p>
              </w:tc>
            </w:tr>
            <w:tr w:rsidR="00192135" w:rsidTr="00192135">
              <w:trPr>
                <w:trHeight w:val="29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92135" w:rsidRPr="00192135" w:rsidRDefault="0019213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92135" w:rsidRPr="00192135" w:rsidRDefault="0019213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92135" w:rsidRPr="00192135" w:rsidRDefault="0019213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92135" w:rsidRPr="00192135" w:rsidRDefault="0019213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92135" w:rsidRPr="00192135" w:rsidRDefault="0019213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92135" w:rsidRPr="00192135" w:rsidRDefault="0019213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80676B" w:rsidTr="0080676B">
              <w:trPr>
                <w:trHeight w:val="69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 xml:space="preserve">общая величина признанных расходов за период, а также показатели по следующим </w:t>
                  </w:r>
                  <w:r w:rsidRPr="00192135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lastRenderedPageBreak/>
                    <w:t>расходам: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lastRenderedPageBreak/>
                    <w:t>150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 w:rsidP="00BA3D39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5 226 252,82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0676B" w:rsidRPr="0080676B" w:rsidRDefault="0080676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80676B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5 455 694,00</w:t>
                  </w:r>
                </w:p>
              </w:tc>
            </w:tr>
            <w:tr w:rsidR="0080676B" w:rsidTr="0080676B">
              <w:trPr>
                <w:trHeight w:val="465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2.1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оплате труда, начислениям на выплаты по оплате труда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 w:rsidP="00BA3D3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4 297 790,48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0676B" w:rsidRPr="0080676B" w:rsidRDefault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067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4 226 623,95</w:t>
                  </w:r>
                </w:p>
              </w:tc>
            </w:tr>
            <w:tr w:rsidR="0080676B" w:rsidTr="0080676B">
              <w:trPr>
                <w:trHeight w:val="29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2.2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оплате работ, услуг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 w:rsidP="00BA3D3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582 386,72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0676B" w:rsidRPr="0080676B" w:rsidRDefault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067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935 671,40</w:t>
                  </w:r>
                </w:p>
              </w:tc>
            </w:tr>
            <w:tr w:rsidR="0080676B" w:rsidTr="0080676B">
              <w:trPr>
                <w:trHeight w:val="29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2.6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социальному обеспечению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 w:rsidP="00BA3D3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21 407,13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0676B" w:rsidRPr="0080676B" w:rsidRDefault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067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43 226,27</w:t>
                  </w:r>
                </w:p>
              </w:tc>
            </w:tr>
            <w:tr w:rsidR="0080676B" w:rsidTr="0080676B">
              <w:trPr>
                <w:trHeight w:val="29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2.7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операциям с активами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 w:rsidP="00BA3D3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240 668,49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0676B" w:rsidRPr="0080676B" w:rsidRDefault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067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96 047,16</w:t>
                  </w:r>
                </w:p>
              </w:tc>
            </w:tr>
            <w:tr w:rsidR="0080676B" w:rsidTr="0080676B">
              <w:trPr>
                <w:trHeight w:val="465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color w:val="000000"/>
                      <w:sz w:val="20"/>
                      <w:szCs w:val="20"/>
                    </w:rPr>
                    <w:t>2.8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налогам, пошлинам, сборам и иным обязательным платежам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color w:val="000000"/>
                      <w:sz w:val="20"/>
                      <w:szCs w:val="20"/>
                    </w:rPr>
                    <w:t>270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 w:rsidP="00BA3D3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color w:val="000000"/>
                      <w:sz w:val="20"/>
                      <w:szCs w:val="20"/>
                    </w:rPr>
                    <w:t>84 000,00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0676B" w:rsidRPr="0080676B" w:rsidRDefault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067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154 125,22</w:t>
                  </w:r>
                </w:p>
              </w:tc>
            </w:tr>
            <w:tr w:rsidR="0080676B" w:rsidTr="0080676B">
              <w:trPr>
                <w:trHeight w:val="915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общая величина активов на конец периода, в том числе нефинансовых активов и финансовых активов, а также показатели по следующим активам: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 w:rsidP="00BA3D39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86 382,71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0676B" w:rsidRPr="0080676B" w:rsidRDefault="0080676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80676B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117 913,12</w:t>
                  </w:r>
                </w:p>
              </w:tc>
            </w:tr>
            <w:tr w:rsidR="0080676B" w:rsidTr="0080676B">
              <w:trPr>
                <w:trHeight w:val="69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общая величина обязательств на конец периода, а также показатели по следующим обязательствам: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550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 w:rsidP="00BA3D39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582 057,84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0676B" w:rsidRPr="0080676B" w:rsidRDefault="0080676B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</w:pPr>
                  <w:r w:rsidRPr="0080676B">
                    <w:rPr>
                      <w:rFonts w:ascii="Times New Roman" w:hAnsi="Times New Roman" w:cs="Times New Roman"/>
                      <w:bCs/>
                      <w:color w:val="000000"/>
                      <w:sz w:val="20"/>
                      <w:szCs w:val="20"/>
                    </w:rPr>
                    <w:t>635 447,69</w:t>
                  </w:r>
                </w:p>
              </w:tc>
            </w:tr>
            <w:tr w:rsidR="0080676B" w:rsidTr="0080676B">
              <w:trPr>
                <w:trHeight w:val="465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4.2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прочим расчетам с кредиторами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410, 430, 470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 w:rsidP="00BA3D3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89 700,72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0676B" w:rsidRPr="0080676B" w:rsidRDefault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067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127 906,34</w:t>
                  </w:r>
                </w:p>
              </w:tc>
            </w:tr>
            <w:tr w:rsidR="0080676B" w:rsidTr="0080676B">
              <w:trPr>
                <w:trHeight w:val="29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4.3</w:t>
                  </w:r>
                </w:p>
              </w:tc>
              <w:tc>
                <w:tcPr>
                  <w:tcW w:w="3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расчетам по платежам в бюджеты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420</w:t>
                  </w:r>
                </w:p>
              </w:tc>
              <w:tc>
                <w:tcPr>
                  <w:tcW w:w="1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5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0676B" w:rsidRPr="00192135" w:rsidRDefault="0080676B" w:rsidP="00BA3D3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19213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102 542,70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0676B" w:rsidRPr="0080676B" w:rsidRDefault="0080676B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0676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109 842,17</w:t>
                  </w:r>
                </w:p>
              </w:tc>
            </w:tr>
          </w:tbl>
          <w:p w:rsidR="00A21F18" w:rsidRPr="00662052" w:rsidRDefault="00192135" w:rsidP="005E3BF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662052" w:rsidRPr="00662052" w:rsidTr="005E3BFC">
        <w:trPr>
          <w:gridAfter w:val="1"/>
          <w:wAfter w:w="142" w:type="dxa"/>
          <w:trHeight w:val="240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5E3BFC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Раздел 5 </w:t>
            </w:r>
            <w:r w:rsidR="00E22A8D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Прочие вопросы деятельности субъекта бюджетной деятельности</w:t>
            </w:r>
            <w:r w:rsidR="00E22A8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5E3BFC">
        <w:trPr>
          <w:gridAfter w:val="1"/>
          <w:wAfter w:w="142" w:type="dxa"/>
          <w:trHeight w:val="223"/>
        </w:trPr>
        <w:tc>
          <w:tcPr>
            <w:tcW w:w="2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5E3BFC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5E3BFC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5E3BFC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5E3BFC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5E3BFC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5E3BFC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5E3BFC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5E3BFC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5E3BFC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5E3BFC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5E3BFC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5E3BFC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5E3BFC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5E3BFC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240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90291E" w:rsidP="005E3BF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Таблица № 1 «</w:t>
            </w:r>
            <w:r w:rsidRPr="0090291E">
              <w:rPr>
                <w:rFonts w:ascii="Times New Roman" w:eastAsia="Times New Roman" w:hAnsi="Times New Roman" w:cs="Times New Roman"/>
                <w:bCs/>
                <w:lang w:eastAsia="ru-RU"/>
              </w:rPr>
              <w:t>Сведения об основных направлениях деятельности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», </w:t>
            </w:r>
            <w:r w:rsidR="0013416B" w:rsidRPr="0013416B">
              <w:rPr>
                <w:rFonts w:ascii="Times New Roman" w:eastAsia="Times New Roman" w:hAnsi="Times New Roman" w:cs="Times New Roman"/>
                <w:lang w:eastAsia="ru-RU"/>
              </w:rPr>
              <w:t>Таблица № 3 «Сведения об исполнении текстовых статей закона (решения) о бюджете», таблица № 4 «Сведения об особенностях ведения бюджетного учета»</w:t>
            </w:r>
            <w:r w:rsidR="000B3DD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13416B" w:rsidRPr="001341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B3DD0" w:rsidRPr="008D15C7">
              <w:rPr>
                <w:rFonts w:ascii="Times New Roman" w:eastAsia="Times New Roman" w:hAnsi="Times New Roman"/>
                <w:lang w:eastAsia="ru-RU"/>
              </w:rPr>
              <w:t>таблица № 13 «Анализ отчета об исполнении бюджета субъектом бюджетной отчетности», таблица № 14 «Анализ показателей отчетности субъекта бюджетной отчетности», таблица № 15 «Причины увеличения просроченной задолженности»</w:t>
            </w:r>
            <w:r w:rsidR="000B3DD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13416B" w:rsidRPr="0013416B">
              <w:rPr>
                <w:rFonts w:ascii="Times New Roman" w:eastAsia="Times New Roman" w:hAnsi="Times New Roman" w:cs="Times New Roman"/>
                <w:lang w:eastAsia="ru-RU"/>
              </w:rPr>
              <w:t>не заполнялась, т.к. отсутствуют показатели.</w:t>
            </w:r>
            <w:proofErr w:type="gramEnd"/>
          </w:p>
        </w:tc>
      </w:tr>
      <w:tr w:rsidR="00662052" w:rsidRPr="00662052" w:rsidTr="005E3BFC">
        <w:trPr>
          <w:gridAfter w:val="1"/>
          <w:wAfter w:w="142" w:type="dxa"/>
          <w:trHeight w:val="60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5E3BF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947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E22A8D" w:rsidP="0080676B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Перед составлением  годовой бюджетной отчетности проведена </w:t>
            </w:r>
            <w:r w:rsidRPr="00AE3525">
              <w:rPr>
                <w:rFonts w:ascii="Times New Roman" w:eastAsia="Times New Roman" w:hAnsi="Times New Roman" w:cs="Times New Roman"/>
                <w:lang w:eastAsia="ru-RU"/>
              </w:rPr>
              <w:t xml:space="preserve">инвентаризация </w:t>
            </w:r>
            <w:r w:rsidR="00AE3525" w:rsidRPr="00AE3525">
              <w:rPr>
                <w:rFonts w:ascii="Times New Roman" w:eastAsia="Times New Roman" w:hAnsi="Times New Roman" w:cs="Times New Roman"/>
                <w:lang w:eastAsia="ru-RU"/>
              </w:rPr>
              <w:t>материальных запасов, неисключительных прав пользования нематериальными активами со сроком менее 12 месяцев и финансовых обязательств</w:t>
            </w:r>
            <w:r w:rsidRPr="00AE352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закрепленных на праве оперативного управления за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3416B" w:rsidRPr="0013416B">
              <w:rPr>
                <w:rFonts w:ascii="Times New Roman" w:eastAsia="Times New Roman" w:hAnsi="Times New Roman" w:cs="Times New Roman"/>
                <w:lang w:eastAsia="ru-RU"/>
              </w:rPr>
              <w:t>Управлени</w:t>
            </w:r>
            <w:r w:rsidR="0013416B">
              <w:rPr>
                <w:rFonts w:ascii="Times New Roman" w:eastAsia="Times New Roman" w:hAnsi="Times New Roman" w:cs="Times New Roman"/>
                <w:lang w:eastAsia="ru-RU"/>
              </w:rPr>
              <w:t>ем</w:t>
            </w:r>
            <w:r w:rsidR="0013416B" w:rsidRPr="0013416B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хозяйства и продовольствия</w:t>
            </w:r>
            <w:r w:rsidR="00873FE7">
              <w:rPr>
                <w:rFonts w:ascii="Times New Roman" w:eastAsia="Times New Roman" w:hAnsi="Times New Roman" w:cs="Times New Roman"/>
                <w:lang w:eastAsia="ru-RU"/>
              </w:rPr>
              <w:t xml:space="preserve"> администрации ШМР</w:t>
            </w:r>
            <w:r w:rsidR="0013416B" w:rsidRPr="001341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35CE2">
              <w:rPr>
                <w:rFonts w:ascii="Times New Roman" w:eastAsia="Times New Roman" w:hAnsi="Times New Roman" w:cs="Times New Roman"/>
                <w:lang w:eastAsia="ru-RU"/>
              </w:rPr>
              <w:t>решени</w:t>
            </w:r>
            <w:r w:rsidR="00873FE7">
              <w:rPr>
                <w:rFonts w:ascii="Times New Roman" w:eastAsia="Times New Roman" w:hAnsi="Times New Roman" w:cs="Times New Roman"/>
                <w:lang w:eastAsia="ru-RU"/>
              </w:rPr>
              <w:t>ями</w:t>
            </w:r>
            <w:r w:rsidR="00335CE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73FE7">
              <w:rPr>
                <w:rFonts w:ascii="Times New Roman" w:eastAsia="Times New Roman" w:hAnsi="Times New Roman" w:cs="Times New Roman"/>
                <w:lang w:eastAsia="ru-RU"/>
              </w:rPr>
              <w:t xml:space="preserve">о проведении инвентаризации </w:t>
            </w:r>
            <w:r w:rsidR="00662052" w:rsidRPr="00E22A8D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80676B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  <w:r w:rsidR="00873FE7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80676B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  <w:r w:rsidR="00662052" w:rsidRPr="00E22A8D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 w:rsidR="0080676B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662052" w:rsidRPr="00E22A8D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  <w:r w:rsidR="00335CE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62052" w:rsidRPr="00E22A8D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 w:rsidR="0080676B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62052" w:rsidRPr="00E22A8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ода, расхождений по инвентаризации нет.</w:t>
            </w:r>
            <w:r w:rsidR="00C4330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43301" w:rsidRPr="00C43301">
              <w:rPr>
                <w:rFonts w:ascii="Times New Roman" w:eastAsia="Times New Roman" w:hAnsi="Times New Roman" w:cs="Times New Roman"/>
                <w:lang w:eastAsia="ru-RU"/>
              </w:rPr>
              <w:t>В связи с отсутствием расхождений по результатам годовой инвентаризации, таблица №6 не заполнялась.</w:t>
            </w:r>
          </w:p>
        </w:tc>
      </w:tr>
      <w:tr w:rsidR="00662052" w:rsidRPr="00662052" w:rsidTr="005E3BFC">
        <w:trPr>
          <w:gridAfter w:val="1"/>
          <w:wAfter w:w="142" w:type="dxa"/>
          <w:trHeight w:val="68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5E3BF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1839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Default="00662052" w:rsidP="00A034C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B0738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В виду отсутствия числовых значений показателей в состав бюджетной отчетности за 20</w:t>
            </w:r>
            <w:r w:rsidR="003B073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80676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год не</w:t>
            </w:r>
            <w:r w:rsidR="005E3BF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вошли следующие формы отчетности: </w:t>
            </w:r>
            <w:proofErr w:type="gramStart"/>
            <w:r w:rsidR="0019393C">
              <w:rPr>
                <w:rFonts w:ascii="Times New Roman" w:eastAsia="Times New Roman" w:hAnsi="Times New Roman" w:cs="Times New Roman"/>
                <w:lang w:eastAsia="ru-RU"/>
              </w:rPr>
              <w:t xml:space="preserve">«Справка по консолидируемым расчетам» форма 0503125, </w:t>
            </w:r>
            <w:r w:rsidR="0019393C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 w:rsidR="0019393C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 w:rsidR="0090291E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90291E">
              <w:rPr>
                <w:rFonts w:ascii="Times New Roman" w:eastAsia="Times New Roman" w:hAnsi="Times New Roman" w:cs="Times New Roman"/>
                <w:lang w:eastAsia="ru-RU"/>
              </w:rPr>
              <w:t xml:space="preserve">          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 о выполнении мероприятий в рамках целевых программ</w:t>
            </w:r>
            <w:r w:rsidR="0090291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форма 0503166, </w:t>
            </w:r>
            <w:r w:rsidR="0090291E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 целевых иностранных кредитах</w:t>
            </w:r>
            <w:r w:rsidR="0090291E">
              <w:rPr>
                <w:rFonts w:ascii="Times New Roman" w:eastAsia="Times New Roman" w:hAnsi="Times New Roman" w:cs="Times New Roman"/>
                <w:lang w:eastAsia="ru-RU"/>
              </w:rPr>
              <w:t xml:space="preserve">» форма 0503167, </w:t>
            </w:r>
            <w:r w:rsidR="00670ED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670ED8"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 финансовых вложениях получателя бюджетных средств, администратора источников финансирования дефицита бюджета</w:t>
            </w:r>
            <w:r w:rsidR="00670ED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670ED8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70ED8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="00670ED8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орма0503171, </w:t>
            </w:r>
            <w:r w:rsidR="00D52D36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D52D36"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 государственном (муниципальном) долге, предоставленных бюджетных кредитах</w:t>
            </w:r>
            <w:r w:rsidR="00D52D36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D52D36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форма0503172</w:t>
            </w:r>
            <w:r w:rsidR="00D52D3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2C78AB" w:rsidRPr="0055114A">
              <w:rPr>
                <w:rFonts w:ascii="Times New Roman" w:eastAsia="Times New Roman" w:hAnsi="Times New Roman" w:cs="Times New Roman"/>
                <w:lang w:eastAsia="ru-RU"/>
              </w:rPr>
              <w:t>«Сведения об изменении остатков валюты баланса» форма 0503173</w:t>
            </w:r>
            <w:r w:rsidR="002C78A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2C78AB" w:rsidRPr="0055114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70ED8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F019A3">
              <w:rPr>
                <w:rFonts w:ascii="Times New Roman" w:eastAsia="Times New Roman" w:hAnsi="Times New Roman" w:cs="Times New Roman"/>
                <w:lang w:eastAsia="ru-RU"/>
              </w:rPr>
              <w:t xml:space="preserve">Сведения </w:t>
            </w:r>
            <w:r w:rsidR="00F019A3" w:rsidRPr="0050344B">
              <w:rPr>
                <w:rFonts w:ascii="Times New Roman" w:eastAsia="Times New Roman" w:hAnsi="Times New Roman" w:cs="Times New Roman"/>
                <w:lang w:eastAsia="ru-RU"/>
              </w:rPr>
              <w:t>о доходах бюджета от перечисления части</w:t>
            </w:r>
            <w:proofErr w:type="gramEnd"/>
            <w:r w:rsidR="00F019A3" w:rsidRPr="005034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="00F019A3" w:rsidRPr="0050344B">
              <w:rPr>
                <w:rFonts w:ascii="Times New Roman" w:eastAsia="Times New Roman" w:hAnsi="Times New Roman" w:cs="Times New Roman"/>
                <w:lang w:eastAsia="ru-RU"/>
              </w:rPr>
              <w:t>прибыли (дивидендов) государственных (муниципальных)</w:t>
            </w:r>
            <w:r w:rsidR="00F019A3">
              <w:rPr>
                <w:rFonts w:ascii="Times New Roman" w:eastAsia="Times New Roman" w:hAnsi="Times New Roman" w:cs="Times New Roman"/>
                <w:lang w:eastAsia="ru-RU"/>
              </w:rPr>
              <w:t xml:space="preserve"> у</w:t>
            </w:r>
            <w:r w:rsidR="00F019A3" w:rsidRPr="0050344B">
              <w:rPr>
                <w:rFonts w:ascii="Times New Roman" w:eastAsia="Times New Roman" w:hAnsi="Times New Roman" w:cs="Times New Roman"/>
                <w:lang w:eastAsia="ru-RU"/>
              </w:rPr>
              <w:t>нитарных предприятий, иных организаций с государственным участием в капитале</w:t>
            </w:r>
            <w:r w:rsidR="00670ED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F019A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019A3" w:rsidRPr="00662052">
              <w:rPr>
                <w:rFonts w:ascii="Times New Roman" w:eastAsia="Times New Roman" w:hAnsi="Times New Roman" w:cs="Times New Roman"/>
                <w:lang w:eastAsia="ru-RU"/>
              </w:rPr>
              <w:t>форма 0503174</w:t>
            </w:r>
            <w:r w:rsidR="00F019A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4F28FE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F28FE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4F28FE"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 принятых и неисполненных обязательствах получателя бюджетных средств</w:t>
            </w:r>
            <w:r w:rsidR="004F28F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F019A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F28FE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="004F28FE" w:rsidRPr="00662052">
              <w:rPr>
                <w:rFonts w:ascii="Times New Roman" w:eastAsia="Times New Roman" w:hAnsi="Times New Roman" w:cs="Times New Roman"/>
                <w:lang w:eastAsia="ru-RU"/>
              </w:rPr>
              <w:t>орма0503175</w:t>
            </w:r>
            <w:r w:rsidR="004F28F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об остатках денежных средств на счетах ПБС</w:t>
            </w:r>
            <w:r w:rsidR="0090291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форма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0503178, </w:t>
            </w:r>
            <w:r w:rsidR="0090291E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Справка о суммах консолидируемых поступлений,</w:t>
            </w:r>
            <w:r w:rsidR="003B073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подлежащих зачислению на счет бюджета</w:t>
            </w:r>
            <w:r w:rsidR="0090291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форма 0503184, </w:t>
            </w:r>
            <w:r w:rsidR="0090291E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 вложениях в объекты недвижимого имущества, объектах незавершенного строительства</w:t>
            </w:r>
            <w:r w:rsidR="0090291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форма 0503190</w:t>
            </w:r>
            <w:r w:rsidR="0090291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52D3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0291E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proofErr w:type="gramEnd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об исполнении судебных решений по денежным обязательствам бюджета</w:t>
            </w:r>
            <w:r w:rsidR="0090291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форма 0503296. </w:t>
            </w:r>
          </w:p>
          <w:p w:rsidR="005E3BFC" w:rsidRDefault="00A13F99" w:rsidP="005E3BF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  <w:proofErr w:type="gramStart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Бюджетный учет </w:t>
            </w:r>
            <w:r w:rsidRPr="0013416B">
              <w:rPr>
                <w:rFonts w:ascii="Times New Roman" w:eastAsia="Times New Roman" w:hAnsi="Times New Roman" w:cs="Times New Roman"/>
                <w:lang w:eastAsia="ru-RU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13416B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хозяйства и продовольствия</w:t>
            </w:r>
            <w:r w:rsidRPr="006F6B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  в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AE352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году велся в соответствии с приказом МФ РФ от 06 декабря 2010 г. № 162н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с изменениями</w:t>
            </w:r>
            <w:proofErr w:type="gramEnd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, с приказом МФ РФ от 01 декабря 2010 г. №157н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с изменениями, </w:t>
            </w:r>
          </w:p>
          <w:p w:rsidR="005E3BFC" w:rsidRDefault="00A13F99" w:rsidP="005E3BFC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федеральными</w:t>
            </w:r>
            <w:r w:rsidR="005E3BFC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стандартами.</w:t>
            </w:r>
          </w:p>
          <w:p w:rsidR="00A13F99" w:rsidRPr="00A13F99" w:rsidRDefault="00A13F99" w:rsidP="005E3BF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proofErr w:type="gramStart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Годовая отчетность об исполнении бюджета </w:t>
            </w:r>
            <w:r w:rsidRPr="00FA1E81">
              <w:rPr>
                <w:rFonts w:ascii="Times New Roman" w:eastAsia="Times New Roman" w:hAnsi="Times New Roman" w:cs="Times New Roman"/>
                <w:lang w:eastAsia="ru-RU"/>
              </w:rPr>
              <w:t>Управлени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FA1E8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хозяйства и продовольствия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 составлена в соответствии с приказом МФ РФ от 28.12.2010г. №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с изменениями (приказ МФ РФ от 19.12.14 № 157н).</w:t>
            </w:r>
            <w:proofErr w:type="gramEnd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A13F99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C54196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A13F99">
              <w:rPr>
                <w:rFonts w:ascii="Times New Roman" w:eastAsia="Times New Roman" w:hAnsi="Times New Roman" w:cs="Times New Roman"/>
                <w:lang w:eastAsia="ru-RU"/>
              </w:rPr>
              <w:t>Бюджетный учет в Управлении сельского хозяйства и продовольствия Шекснинского муниципального района  ведется с применением Программы «АС Смета 3.2».</w:t>
            </w:r>
          </w:p>
          <w:p w:rsidR="00F019A3" w:rsidRPr="00F019A3" w:rsidRDefault="00F019A3" w:rsidP="005E3BF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019A3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 w:rsidRPr="00F019A3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019A3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019A3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F019A3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tbl>
            <w:tblPr>
              <w:tblW w:w="9839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2425"/>
              <w:gridCol w:w="1660"/>
              <w:gridCol w:w="1660"/>
              <w:gridCol w:w="1500"/>
              <w:gridCol w:w="160"/>
              <w:gridCol w:w="123"/>
              <w:gridCol w:w="113"/>
              <w:gridCol w:w="1513"/>
              <w:gridCol w:w="642"/>
              <w:gridCol w:w="43"/>
            </w:tblGrid>
            <w:tr w:rsidR="0037290F" w:rsidRPr="009C7521" w:rsidTr="0033764D">
              <w:trPr>
                <w:gridAfter w:val="3"/>
                <w:wAfter w:w="2198" w:type="dxa"/>
                <w:trHeight w:val="250"/>
              </w:trPr>
              <w:tc>
                <w:tcPr>
                  <w:tcW w:w="2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66205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</w:t>
                  </w: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37290F" w:rsidRPr="009C7521" w:rsidTr="0033764D">
              <w:trPr>
                <w:trHeight w:val="280"/>
              </w:trPr>
              <w:tc>
                <w:tcPr>
                  <w:tcW w:w="242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C752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Руководитель </w:t>
                  </w:r>
                </w:p>
              </w:tc>
              <w:tc>
                <w:tcPr>
                  <w:tcW w:w="4820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7521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ДОКУМЕНТ ПОДПИСАН ЭЛЕКТРОННОЙ ПОДПИСЬЮ</w:t>
                  </w:r>
                </w:p>
              </w:tc>
              <w:tc>
                <w:tcPr>
                  <w:tcW w:w="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311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А.А.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Хрулев</w:t>
                  </w:r>
                  <w:proofErr w:type="spellEnd"/>
                </w:p>
              </w:tc>
            </w:tr>
            <w:tr w:rsidR="0037290F" w:rsidRPr="009C7521" w:rsidTr="0033764D">
              <w:trPr>
                <w:trHeight w:val="574"/>
              </w:trPr>
              <w:tc>
                <w:tcPr>
                  <w:tcW w:w="242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820" w:type="dxa"/>
                  <w:gridSpan w:val="3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267491" w:rsidRPr="00267491" w:rsidRDefault="00267491" w:rsidP="00267491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7491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Сертификат: </w:t>
                  </w:r>
                  <w:r w:rsidR="00EC38CE" w:rsidRPr="00EC38CE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1D61F111F59FB8F70E6EFAC6A794468A</w:t>
                  </w:r>
                  <w:r w:rsidRPr="00267491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</w:p>
                <w:p w:rsidR="00267491" w:rsidRPr="00267491" w:rsidRDefault="00267491" w:rsidP="00267491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7491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Владелец: </w:t>
                  </w:r>
                  <w:proofErr w:type="spellStart"/>
                  <w:r w:rsidRPr="00267491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Хрулев</w:t>
                  </w:r>
                  <w:proofErr w:type="spellEnd"/>
                  <w:r w:rsidRPr="00267491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Александр Алексеевич</w:t>
                  </w:r>
                  <w:r w:rsidRPr="00267491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  <w:r w:rsidRPr="00267491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</w:p>
                <w:p w:rsidR="0037290F" w:rsidRPr="009C7521" w:rsidRDefault="00267491" w:rsidP="00267491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267491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Действителен с </w:t>
                  </w:r>
                  <w:r w:rsidR="00EC38CE" w:rsidRPr="00EC38CE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26.04.2024 по 20.07.2025</w:t>
                  </w:r>
                  <w:r w:rsidRPr="00267491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  <w:r w:rsidRPr="00267491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</w:p>
              </w:tc>
              <w:tc>
                <w:tcPr>
                  <w:tcW w:w="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31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7521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(расшифровка подписи</w:t>
                  </w:r>
                  <w:r w:rsidRPr="009C75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  <w:tr w:rsidR="0037290F" w:rsidRPr="009C7521" w:rsidTr="0033764D">
              <w:trPr>
                <w:gridAfter w:val="3"/>
                <w:wAfter w:w="2198" w:type="dxa"/>
                <w:trHeight w:val="250"/>
              </w:trPr>
              <w:tc>
                <w:tcPr>
                  <w:tcW w:w="2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37290F" w:rsidRPr="009C7521" w:rsidTr="0033764D">
              <w:trPr>
                <w:gridAfter w:val="1"/>
                <w:wAfter w:w="43" w:type="dxa"/>
                <w:trHeight w:val="280"/>
              </w:trPr>
              <w:tc>
                <w:tcPr>
                  <w:tcW w:w="242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C752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Руководитель </w:t>
                  </w:r>
                </w:p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C752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КУ ШМР "ЦБУ"</w:t>
                  </w:r>
                </w:p>
              </w:tc>
              <w:tc>
                <w:tcPr>
                  <w:tcW w:w="4820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7521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ДОКУМЕНТ ПОДПИСАН ЭЛЕКТРОННОЙ ПОДПИСЬЮ</w:t>
                  </w:r>
                </w:p>
              </w:tc>
              <w:tc>
                <w:tcPr>
                  <w:tcW w:w="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C752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И.А. </w:t>
                  </w:r>
                  <w:proofErr w:type="spellStart"/>
                  <w:r w:rsidRPr="009C752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Сопот</w:t>
                  </w:r>
                  <w:proofErr w:type="spellEnd"/>
                </w:p>
              </w:tc>
            </w:tr>
            <w:tr w:rsidR="0037290F" w:rsidRPr="009C7521" w:rsidTr="0033764D">
              <w:trPr>
                <w:gridAfter w:val="1"/>
                <w:wAfter w:w="43" w:type="dxa"/>
                <w:trHeight w:val="678"/>
              </w:trPr>
              <w:tc>
                <w:tcPr>
                  <w:tcW w:w="242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820" w:type="dxa"/>
                  <w:gridSpan w:val="3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73FE7" w:rsidRPr="00873FE7" w:rsidRDefault="00873FE7" w:rsidP="00873FE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3FE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Сертификат: </w:t>
                  </w:r>
                  <w:r w:rsidR="00EC38CE" w:rsidRPr="00EC38CE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00AAC81F6104B1E9B1EDB6B18B3A36E1C3 </w:t>
                  </w:r>
                  <w:r w:rsidRPr="00873FE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Владелец: </w:t>
                  </w:r>
                  <w:proofErr w:type="spellStart"/>
                  <w:r w:rsidRPr="00873FE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Сопот</w:t>
                  </w:r>
                  <w:proofErr w:type="spellEnd"/>
                  <w:r w:rsidRPr="00873FE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Ирина Александровна</w:t>
                  </w:r>
                  <w:r w:rsidRPr="00873FE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  <w:r w:rsidRPr="00873FE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</w:p>
                <w:p w:rsidR="0037290F" w:rsidRPr="009C7521" w:rsidRDefault="00873FE7" w:rsidP="00873FE7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3FE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Действителен с </w:t>
                  </w:r>
                  <w:r w:rsidR="00EC38CE" w:rsidRPr="00EC38CE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25.12.2023 по 19.03.2025</w:t>
                  </w:r>
                </w:p>
              </w:tc>
              <w:tc>
                <w:tcPr>
                  <w:tcW w:w="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9C7521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(расшифровка подписи</w:t>
                  </w:r>
                  <w:r w:rsidRPr="009C7521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</w:p>
              </w:tc>
            </w:tr>
            <w:tr w:rsidR="0037290F" w:rsidRPr="009C7521" w:rsidTr="0033764D">
              <w:trPr>
                <w:gridAfter w:val="3"/>
                <w:wAfter w:w="2198" w:type="dxa"/>
                <w:trHeight w:val="250"/>
              </w:trPr>
              <w:tc>
                <w:tcPr>
                  <w:tcW w:w="2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37290F" w:rsidRPr="009C7521" w:rsidTr="0033764D">
              <w:trPr>
                <w:gridAfter w:val="1"/>
                <w:wAfter w:w="43" w:type="dxa"/>
                <w:trHeight w:val="280"/>
              </w:trPr>
              <w:tc>
                <w:tcPr>
                  <w:tcW w:w="242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C752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Главный бухгалтер </w:t>
                  </w:r>
                </w:p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C752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КУ ШМР "ЦБУ"</w:t>
                  </w:r>
                </w:p>
              </w:tc>
              <w:tc>
                <w:tcPr>
                  <w:tcW w:w="4820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7521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ДОКУМЕНТ ПОДПИСАН ЭЛЕКТРОННОЙ ПОДПИСЬЮ</w:t>
                  </w:r>
                </w:p>
              </w:tc>
              <w:tc>
                <w:tcPr>
                  <w:tcW w:w="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9C752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И.М. </w:t>
                  </w:r>
                  <w:proofErr w:type="spellStart"/>
                  <w:r w:rsidRPr="009C752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Кунина</w:t>
                  </w:r>
                  <w:proofErr w:type="spellEnd"/>
                </w:p>
              </w:tc>
            </w:tr>
            <w:tr w:rsidR="0037290F" w:rsidRPr="009C7521" w:rsidTr="0033764D">
              <w:trPr>
                <w:gridAfter w:val="2"/>
                <w:wAfter w:w="685" w:type="dxa"/>
                <w:trHeight w:val="880"/>
              </w:trPr>
              <w:tc>
                <w:tcPr>
                  <w:tcW w:w="2425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820" w:type="dxa"/>
                  <w:gridSpan w:val="3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hideMark/>
                </w:tcPr>
                <w:p w:rsidR="00873FE7" w:rsidRPr="00873FE7" w:rsidRDefault="00EC38CE" w:rsidP="00873FE7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Сертификат:</w:t>
                  </w:r>
                  <w:r w:rsidRPr="00EC38CE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0DD95948C073C0FF191C291DC364BF30 </w:t>
                  </w:r>
                  <w:r w:rsidR="00873FE7" w:rsidRPr="00873FE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Владелец: </w:t>
                  </w:r>
                  <w:proofErr w:type="spellStart"/>
                  <w:r w:rsidR="00873FE7" w:rsidRPr="00873FE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Кунина</w:t>
                  </w:r>
                  <w:proofErr w:type="spellEnd"/>
                  <w:r w:rsidR="00873FE7" w:rsidRPr="00873FE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 Ирина Михайловна</w:t>
                  </w:r>
                  <w:r w:rsidR="00873FE7" w:rsidRPr="00873FE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  <w:r w:rsidR="00873FE7" w:rsidRPr="00873FE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</w:p>
                <w:p w:rsidR="0037290F" w:rsidRPr="009C7521" w:rsidRDefault="00873FE7" w:rsidP="00873FE7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  <w:r w:rsidRPr="00873FE7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 xml:space="preserve">Действителен с </w:t>
                  </w:r>
                  <w:r w:rsidR="00EC38CE" w:rsidRPr="00EC38CE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  <w:t>25.04.2024 по 19.07.2025</w:t>
                  </w:r>
                </w:p>
              </w:tc>
              <w:tc>
                <w:tcPr>
                  <w:tcW w:w="28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37290F" w:rsidRPr="009C7521" w:rsidRDefault="0037290F" w:rsidP="005E3BFC">
                  <w:pPr>
                    <w:spacing w:after="0" w:line="240" w:lineRule="auto"/>
                    <w:ind w:firstLine="34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9C7521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(расшифровка подписи)</w:t>
                  </w:r>
                </w:p>
              </w:tc>
            </w:tr>
          </w:tbl>
          <w:p w:rsidR="00A13F99" w:rsidRPr="00662052" w:rsidRDefault="00A13F99" w:rsidP="005E3BFC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4080"/>
        </w:trPr>
        <w:tc>
          <w:tcPr>
            <w:tcW w:w="978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7641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2425"/>
              <w:gridCol w:w="1660"/>
              <w:gridCol w:w="1660"/>
              <w:gridCol w:w="1660"/>
              <w:gridCol w:w="236"/>
            </w:tblGrid>
            <w:tr w:rsidR="009C7521" w:rsidRPr="009C7521" w:rsidTr="00A46B52">
              <w:trPr>
                <w:trHeight w:val="250"/>
              </w:trPr>
              <w:tc>
                <w:tcPr>
                  <w:tcW w:w="24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9C7521" w:rsidRPr="009C7521" w:rsidRDefault="009C7521" w:rsidP="002D0428">
                  <w:pPr>
                    <w:spacing w:after="0" w:line="240" w:lineRule="auto"/>
                    <w:ind w:left="-534" w:firstLine="568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C7521" w:rsidRPr="009C7521" w:rsidRDefault="009C7521" w:rsidP="002D0428">
                  <w:pPr>
                    <w:spacing w:after="0" w:line="240" w:lineRule="auto"/>
                    <w:ind w:left="-534" w:firstLine="568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C7521" w:rsidRPr="009C7521" w:rsidRDefault="009C7521" w:rsidP="002D0428">
                  <w:pPr>
                    <w:spacing w:after="0" w:line="240" w:lineRule="auto"/>
                    <w:ind w:left="-534" w:firstLine="568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C7521" w:rsidRPr="009C7521" w:rsidRDefault="009C7521" w:rsidP="002D0428">
                  <w:pPr>
                    <w:spacing w:after="0" w:line="240" w:lineRule="auto"/>
                    <w:ind w:left="-534" w:firstLine="568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9C7521" w:rsidRPr="009C7521" w:rsidRDefault="009C7521" w:rsidP="002D0428">
                  <w:pPr>
                    <w:spacing w:after="0" w:line="240" w:lineRule="auto"/>
                    <w:ind w:left="-534" w:firstLine="568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3B0738" w:rsidRDefault="003B0738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305"/>
        </w:trPr>
        <w:tc>
          <w:tcPr>
            <w:tcW w:w="2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60"/>
        </w:trPr>
        <w:tc>
          <w:tcPr>
            <w:tcW w:w="23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675"/>
        </w:trPr>
        <w:tc>
          <w:tcPr>
            <w:tcW w:w="2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223"/>
        </w:trPr>
        <w:tc>
          <w:tcPr>
            <w:tcW w:w="231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540"/>
        </w:trPr>
        <w:tc>
          <w:tcPr>
            <w:tcW w:w="2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223"/>
        </w:trPr>
        <w:tc>
          <w:tcPr>
            <w:tcW w:w="231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480"/>
        </w:trPr>
        <w:tc>
          <w:tcPr>
            <w:tcW w:w="23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240"/>
        </w:trPr>
        <w:tc>
          <w:tcPr>
            <w:tcW w:w="231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25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5E3BFC">
        <w:trPr>
          <w:gridAfter w:val="1"/>
          <w:wAfter w:w="142" w:type="dxa"/>
          <w:trHeight w:val="240"/>
        </w:trPr>
        <w:tc>
          <w:tcPr>
            <w:tcW w:w="2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D0428">
            <w:pPr>
              <w:spacing w:after="0" w:line="240" w:lineRule="auto"/>
              <w:ind w:left="-534" w:firstLine="56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6384B" w:rsidRDefault="0036384B"/>
    <w:p w:rsidR="00E142B3" w:rsidRDefault="00E142B3"/>
    <w:p w:rsidR="00E142B3" w:rsidRDefault="00E142B3"/>
    <w:p w:rsidR="00E142B3" w:rsidRDefault="00E142B3"/>
    <w:p w:rsidR="00E142B3" w:rsidRDefault="00E142B3" w:rsidP="00E142B3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  <w:sectPr w:rsidR="00E142B3" w:rsidSect="0037290F">
          <w:pgSz w:w="11906" w:h="16838"/>
          <w:pgMar w:top="1418" w:right="851" w:bottom="1276" w:left="1701" w:header="709" w:footer="709" w:gutter="0"/>
          <w:cols w:space="708"/>
          <w:docGrid w:linePitch="360"/>
        </w:sectPr>
      </w:pPr>
    </w:p>
    <w:p w:rsidR="00E142B3" w:rsidRPr="008779F3" w:rsidRDefault="00E142B3">
      <w:pPr>
        <w:rPr>
          <w:sz w:val="20"/>
          <w:szCs w:val="20"/>
        </w:rPr>
      </w:pPr>
    </w:p>
    <w:sectPr w:rsidR="00E142B3" w:rsidRPr="008779F3" w:rsidSect="00394C60">
      <w:pgSz w:w="16838" w:h="11906" w:orient="landscape"/>
      <w:pgMar w:top="1418" w:right="1361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84B"/>
    <w:rsid w:val="00032DAC"/>
    <w:rsid w:val="00074625"/>
    <w:rsid w:val="000B3DD0"/>
    <w:rsid w:val="000B790E"/>
    <w:rsid w:val="000C32C3"/>
    <w:rsid w:val="000C50A3"/>
    <w:rsid w:val="000E423E"/>
    <w:rsid w:val="000E5B0A"/>
    <w:rsid w:val="000F389A"/>
    <w:rsid w:val="0013416B"/>
    <w:rsid w:val="0013469D"/>
    <w:rsid w:val="001369E3"/>
    <w:rsid w:val="0015684F"/>
    <w:rsid w:val="00162D3E"/>
    <w:rsid w:val="00172FD6"/>
    <w:rsid w:val="0017380E"/>
    <w:rsid w:val="00192135"/>
    <w:rsid w:val="0019393C"/>
    <w:rsid w:val="00193F7C"/>
    <w:rsid w:val="001F6523"/>
    <w:rsid w:val="00253365"/>
    <w:rsid w:val="00267491"/>
    <w:rsid w:val="002764A4"/>
    <w:rsid w:val="0027759F"/>
    <w:rsid w:val="002852DA"/>
    <w:rsid w:val="002C78AB"/>
    <w:rsid w:val="002C7F52"/>
    <w:rsid w:val="002D0428"/>
    <w:rsid w:val="002E5CA3"/>
    <w:rsid w:val="00335CE2"/>
    <w:rsid w:val="0034408A"/>
    <w:rsid w:val="0036384B"/>
    <w:rsid w:val="0037290F"/>
    <w:rsid w:val="00394C60"/>
    <w:rsid w:val="003B0738"/>
    <w:rsid w:val="003C0734"/>
    <w:rsid w:val="003D1E17"/>
    <w:rsid w:val="003D2443"/>
    <w:rsid w:val="003D67AF"/>
    <w:rsid w:val="00425789"/>
    <w:rsid w:val="00491CC7"/>
    <w:rsid w:val="004A0A3F"/>
    <w:rsid w:val="004E221E"/>
    <w:rsid w:val="004E2D45"/>
    <w:rsid w:val="004E5ABC"/>
    <w:rsid w:val="004F28FE"/>
    <w:rsid w:val="005319B3"/>
    <w:rsid w:val="0058138C"/>
    <w:rsid w:val="005B1A1E"/>
    <w:rsid w:val="005B34C2"/>
    <w:rsid w:val="005C7555"/>
    <w:rsid w:val="005E3BFC"/>
    <w:rsid w:val="006228B5"/>
    <w:rsid w:val="00662052"/>
    <w:rsid w:val="0066484A"/>
    <w:rsid w:val="00670ED8"/>
    <w:rsid w:val="006B6B27"/>
    <w:rsid w:val="006F6B78"/>
    <w:rsid w:val="007407C0"/>
    <w:rsid w:val="007A3904"/>
    <w:rsid w:val="007D3EFE"/>
    <w:rsid w:val="007E0BEF"/>
    <w:rsid w:val="0080676B"/>
    <w:rsid w:val="00862F2D"/>
    <w:rsid w:val="00873FE7"/>
    <w:rsid w:val="008779F3"/>
    <w:rsid w:val="008F7543"/>
    <w:rsid w:val="0090291E"/>
    <w:rsid w:val="009062C0"/>
    <w:rsid w:val="00907488"/>
    <w:rsid w:val="00920744"/>
    <w:rsid w:val="00934452"/>
    <w:rsid w:val="00943231"/>
    <w:rsid w:val="00995D47"/>
    <w:rsid w:val="009C0610"/>
    <w:rsid w:val="009C7521"/>
    <w:rsid w:val="009E6507"/>
    <w:rsid w:val="00A034C6"/>
    <w:rsid w:val="00A06308"/>
    <w:rsid w:val="00A13F99"/>
    <w:rsid w:val="00A21F18"/>
    <w:rsid w:val="00A35C34"/>
    <w:rsid w:val="00A46B52"/>
    <w:rsid w:val="00AB7E3C"/>
    <w:rsid w:val="00AD011E"/>
    <w:rsid w:val="00AE1403"/>
    <w:rsid w:val="00AE3525"/>
    <w:rsid w:val="00B348AC"/>
    <w:rsid w:val="00B34F4A"/>
    <w:rsid w:val="00B82A8D"/>
    <w:rsid w:val="00BC058C"/>
    <w:rsid w:val="00BE721E"/>
    <w:rsid w:val="00BF0D69"/>
    <w:rsid w:val="00C43301"/>
    <w:rsid w:val="00C54196"/>
    <w:rsid w:val="00C620BB"/>
    <w:rsid w:val="00C67F09"/>
    <w:rsid w:val="00C864C3"/>
    <w:rsid w:val="00C911E0"/>
    <w:rsid w:val="00CD7594"/>
    <w:rsid w:val="00D1681D"/>
    <w:rsid w:val="00D52D36"/>
    <w:rsid w:val="00DB269C"/>
    <w:rsid w:val="00DC7F7F"/>
    <w:rsid w:val="00DF3513"/>
    <w:rsid w:val="00E0575A"/>
    <w:rsid w:val="00E142B3"/>
    <w:rsid w:val="00E22A8D"/>
    <w:rsid w:val="00E7579E"/>
    <w:rsid w:val="00EC3489"/>
    <w:rsid w:val="00EC38CE"/>
    <w:rsid w:val="00ED7ACD"/>
    <w:rsid w:val="00EE526A"/>
    <w:rsid w:val="00EF0B45"/>
    <w:rsid w:val="00EF7FEE"/>
    <w:rsid w:val="00F019A3"/>
    <w:rsid w:val="00F930D2"/>
    <w:rsid w:val="00FA1E81"/>
    <w:rsid w:val="00FC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9F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541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9F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5419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9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7</Pages>
  <Words>2388</Words>
  <Characters>13617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115</cp:revision>
  <cp:lastPrinted>2023-02-20T14:01:00Z</cp:lastPrinted>
  <dcterms:created xsi:type="dcterms:W3CDTF">2021-01-23T18:45:00Z</dcterms:created>
  <dcterms:modified xsi:type="dcterms:W3CDTF">2025-02-25T13:24:00Z</dcterms:modified>
</cp:coreProperties>
</file>