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7DFD5" w14:textId="77777777" w:rsidR="000D2012" w:rsidRDefault="000D2012" w:rsidP="00FE2B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0A6422" w14:textId="77777777" w:rsidR="007F267C" w:rsidRDefault="007F267C" w:rsidP="00FE2B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D25828" w14:textId="77777777" w:rsidR="007F267C" w:rsidRPr="005E244C" w:rsidRDefault="007F267C" w:rsidP="007F267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E244C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397338A" wp14:editId="3AA12022">
            <wp:extent cx="429260" cy="548640"/>
            <wp:effectExtent l="0" t="0" r="0" b="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CC6DB" w14:textId="77777777" w:rsidR="007F267C" w:rsidRPr="005E244C" w:rsidRDefault="007F267C" w:rsidP="007F267C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5E244C">
        <w:rPr>
          <w:rFonts w:ascii="Times New Roman" w:hAnsi="Times New Roman"/>
          <w:b/>
          <w:sz w:val="28"/>
          <w:szCs w:val="20"/>
        </w:rPr>
        <w:t xml:space="preserve">ПРЕДСТАВИТЕЛЬНОЕ СОБРАНИЕ </w:t>
      </w:r>
    </w:p>
    <w:p w14:paraId="38B58E9C" w14:textId="77777777" w:rsidR="007F267C" w:rsidRPr="005E244C" w:rsidRDefault="007F267C" w:rsidP="007F267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E244C">
        <w:rPr>
          <w:rFonts w:ascii="Times New Roman" w:hAnsi="Times New Roman"/>
          <w:b/>
          <w:sz w:val="28"/>
          <w:szCs w:val="20"/>
        </w:rPr>
        <w:t>ШЕКСНИНСКОГО МУНИЦИПАЛЬНОГО РАЙОНА</w:t>
      </w:r>
    </w:p>
    <w:p w14:paraId="282CC25A" w14:textId="77777777" w:rsidR="007F267C" w:rsidRPr="005E244C" w:rsidRDefault="007F267C" w:rsidP="007F267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828BBB4" w14:textId="77777777" w:rsidR="007F267C" w:rsidRPr="005E244C" w:rsidRDefault="007F267C" w:rsidP="007F267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DB5CD65" w14:textId="77777777" w:rsidR="007F267C" w:rsidRPr="005E244C" w:rsidRDefault="007F267C" w:rsidP="007F267C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5E244C">
        <w:rPr>
          <w:rFonts w:ascii="Times New Roman" w:hAnsi="Times New Roman"/>
          <w:b/>
          <w:sz w:val="28"/>
          <w:szCs w:val="20"/>
        </w:rPr>
        <w:t>РЕШЕНИЕ</w:t>
      </w:r>
    </w:p>
    <w:p w14:paraId="32956FD6" w14:textId="77777777" w:rsidR="007F267C" w:rsidRPr="005E244C" w:rsidRDefault="007F267C" w:rsidP="007F267C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p w14:paraId="29F03DE9" w14:textId="0D7D9A6B" w:rsidR="007F267C" w:rsidRPr="005E244C" w:rsidRDefault="007F267C" w:rsidP="007F267C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о</w:t>
      </w:r>
      <w:r w:rsidRPr="005E244C">
        <w:rPr>
          <w:rFonts w:ascii="Times New Roman" w:hAnsi="Times New Roman"/>
          <w:sz w:val="28"/>
          <w:szCs w:val="20"/>
        </w:rPr>
        <w:t>т</w:t>
      </w:r>
      <w:r>
        <w:rPr>
          <w:rFonts w:ascii="Times New Roman" w:hAnsi="Times New Roman"/>
          <w:sz w:val="28"/>
          <w:szCs w:val="20"/>
        </w:rPr>
        <w:t xml:space="preserve"> </w:t>
      </w:r>
      <w:r w:rsidR="00920AB2">
        <w:rPr>
          <w:rFonts w:ascii="Times New Roman" w:hAnsi="Times New Roman"/>
          <w:sz w:val="28"/>
          <w:szCs w:val="20"/>
        </w:rPr>
        <w:t xml:space="preserve">   </w:t>
      </w:r>
      <w:r>
        <w:rPr>
          <w:rFonts w:ascii="Times New Roman" w:hAnsi="Times New Roman"/>
          <w:sz w:val="28"/>
          <w:szCs w:val="20"/>
        </w:rPr>
        <w:t xml:space="preserve"> февраля </w:t>
      </w:r>
      <w:r w:rsidRPr="005E244C">
        <w:rPr>
          <w:rFonts w:ascii="Times New Roman" w:hAnsi="Times New Roman"/>
          <w:sz w:val="28"/>
          <w:szCs w:val="20"/>
        </w:rPr>
        <w:t>202</w:t>
      </w:r>
      <w:r w:rsidR="00920AB2">
        <w:rPr>
          <w:rFonts w:ascii="Times New Roman" w:hAnsi="Times New Roman"/>
          <w:sz w:val="28"/>
          <w:szCs w:val="20"/>
        </w:rPr>
        <w:t>5</w:t>
      </w:r>
      <w:bookmarkStart w:id="0" w:name="_GoBack"/>
      <w:bookmarkEnd w:id="0"/>
      <w:r w:rsidRPr="005E244C">
        <w:rPr>
          <w:rFonts w:ascii="Times New Roman" w:hAnsi="Times New Roman"/>
          <w:sz w:val="28"/>
          <w:szCs w:val="20"/>
        </w:rPr>
        <w:t xml:space="preserve"> года № </w:t>
      </w:r>
    </w:p>
    <w:p w14:paraId="0083CCF8" w14:textId="77777777" w:rsidR="007F267C" w:rsidRPr="005E244C" w:rsidRDefault="007F267C" w:rsidP="007F267C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p w14:paraId="5B5AF7D8" w14:textId="77777777" w:rsidR="007F267C" w:rsidRPr="005E244C" w:rsidRDefault="007F267C" w:rsidP="007F267C">
      <w:pPr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5E244C">
        <w:rPr>
          <w:rFonts w:ascii="Times New Roman" w:hAnsi="Times New Roman"/>
          <w:sz w:val="24"/>
          <w:szCs w:val="20"/>
        </w:rPr>
        <w:t>п. Шексна</w:t>
      </w:r>
    </w:p>
    <w:p w14:paraId="4BE30AB0" w14:textId="77777777" w:rsidR="007F267C" w:rsidRPr="005E244C" w:rsidRDefault="007F267C" w:rsidP="007F267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01DD27C" w14:textId="77777777" w:rsidR="007F267C" w:rsidRPr="005E244C" w:rsidRDefault="007F267C" w:rsidP="007F267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135"/>
      </w:tblGrid>
      <w:tr w:rsidR="007F267C" w:rsidRPr="005E244C" w14:paraId="4AE5BCAD" w14:textId="77777777" w:rsidTr="00A616E7">
        <w:trPr>
          <w:trHeight w:val="2171"/>
        </w:trPr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</w:tcPr>
          <w:p w14:paraId="7320C300" w14:textId="06E9C709" w:rsidR="007F267C" w:rsidRPr="005E244C" w:rsidRDefault="007F267C" w:rsidP="007F26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 отчете администрации</w:t>
            </w:r>
            <w:r w:rsidRPr="00D879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Шекснинского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культуры, молодежи и спорта </w:t>
            </w:r>
            <w:r w:rsidRPr="005E244C">
              <w:rPr>
                <w:rFonts w:ascii="Times New Roman" w:hAnsi="Times New Roman"/>
                <w:sz w:val="28"/>
                <w:szCs w:val="20"/>
              </w:rPr>
              <w:t>за 202</w:t>
            </w:r>
            <w:r>
              <w:rPr>
                <w:rFonts w:ascii="Times New Roman" w:hAnsi="Times New Roman"/>
                <w:sz w:val="28"/>
                <w:szCs w:val="20"/>
              </w:rPr>
              <w:t>4</w:t>
            </w:r>
            <w:r w:rsidRPr="005E244C">
              <w:rPr>
                <w:rFonts w:ascii="Times New Roman" w:hAnsi="Times New Roman"/>
                <w:sz w:val="28"/>
                <w:szCs w:val="20"/>
              </w:rPr>
              <w:t xml:space="preserve"> год</w:t>
            </w:r>
          </w:p>
        </w:tc>
      </w:tr>
    </w:tbl>
    <w:p w14:paraId="6A84256B" w14:textId="77777777" w:rsidR="007F267C" w:rsidRPr="005E244C" w:rsidRDefault="007F267C" w:rsidP="007F267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A9C5B47" w14:textId="04951FC7" w:rsidR="007F267C" w:rsidRPr="005E244C" w:rsidRDefault="007F267C" w:rsidP="007F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5E244C">
        <w:rPr>
          <w:rFonts w:ascii="Times New Roman" w:hAnsi="Times New Roman"/>
          <w:sz w:val="28"/>
          <w:szCs w:val="20"/>
        </w:rPr>
        <w:t xml:space="preserve">Заслушав </w:t>
      </w:r>
      <w:r>
        <w:rPr>
          <w:rFonts w:ascii="Times New Roman" w:hAnsi="Times New Roman" w:cs="Times New Roman"/>
          <w:bCs/>
          <w:sz w:val="28"/>
          <w:szCs w:val="28"/>
        </w:rPr>
        <w:t>отчет администрации</w:t>
      </w:r>
      <w:r w:rsidRPr="00D87928">
        <w:rPr>
          <w:rFonts w:ascii="Times New Roman" w:hAnsi="Times New Roman" w:cs="Times New Roman"/>
          <w:bCs/>
          <w:sz w:val="28"/>
          <w:szCs w:val="28"/>
        </w:rPr>
        <w:t xml:space="preserve"> Шекснинского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в сфере культуры, молодежи и спорта </w:t>
      </w:r>
      <w:r w:rsidRPr="005E244C">
        <w:rPr>
          <w:rFonts w:ascii="Times New Roman" w:hAnsi="Times New Roman"/>
          <w:sz w:val="28"/>
          <w:szCs w:val="20"/>
        </w:rPr>
        <w:t>за 202</w:t>
      </w:r>
      <w:r>
        <w:rPr>
          <w:rFonts w:ascii="Times New Roman" w:hAnsi="Times New Roman"/>
          <w:sz w:val="28"/>
          <w:szCs w:val="20"/>
        </w:rPr>
        <w:t>4</w:t>
      </w:r>
      <w:r w:rsidRPr="005E244C">
        <w:rPr>
          <w:rFonts w:ascii="Times New Roman" w:hAnsi="Times New Roman"/>
          <w:sz w:val="28"/>
          <w:szCs w:val="20"/>
        </w:rPr>
        <w:t xml:space="preserve"> год, руководствуясь статьей 21 Устава Шекснинского муниципального района Представительное Собрание </w:t>
      </w:r>
      <w:r w:rsidRPr="005E244C">
        <w:rPr>
          <w:rFonts w:ascii="Times New Roman" w:hAnsi="Times New Roman"/>
          <w:b/>
          <w:sz w:val="28"/>
          <w:szCs w:val="20"/>
        </w:rPr>
        <w:t>РЕШИЛО</w:t>
      </w:r>
      <w:r w:rsidRPr="005E244C">
        <w:rPr>
          <w:rFonts w:ascii="Times New Roman" w:hAnsi="Times New Roman"/>
          <w:sz w:val="28"/>
          <w:szCs w:val="20"/>
        </w:rPr>
        <w:t>:</w:t>
      </w:r>
    </w:p>
    <w:p w14:paraId="0B6691BB" w14:textId="77777777" w:rsidR="007F267C" w:rsidRPr="005E244C" w:rsidRDefault="007F267C" w:rsidP="007F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14:paraId="78F16BBA" w14:textId="1A13ED99" w:rsidR="007F267C" w:rsidRPr="005E244C" w:rsidRDefault="007F267C" w:rsidP="007F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5E244C">
        <w:rPr>
          <w:rFonts w:ascii="Times New Roman" w:hAnsi="Times New Roman"/>
          <w:sz w:val="28"/>
          <w:szCs w:val="20"/>
        </w:rPr>
        <w:t>1.</w:t>
      </w:r>
      <w:r>
        <w:rPr>
          <w:rFonts w:ascii="Times New Roman" w:hAnsi="Times New Roman"/>
          <w:sz w:val="28"/>
          <w:szCs w:val="20"/>
        </w:rPr>
        <w:t xml:space="preserve"> Признать деятельность администрации Шекснинского муниципального района в сфере культуры, молодежи и</w:t>
      </w:r>
      <w:r w:rsidRPr="005E244C">
        <w:rPr>
          <w:rFonts w:ascii="Times New Roman" w:hAnsi="Times New Roman"/>
          <w:sz w:val="28"/>
          <w:szCs w:val="20"/>
        </w:rPr>
        <w:t xml:space="preserve"> спорта за 202</w:t>
      </w:r>
      <w:r>
        <w:rPr>
          <w:rFonts w:ascii="Times New Roman" w:hAnsi="Times New Roman"/>
          <w:sz w:val="28"/>
          <w:szCs w:val="20"/>
        </w:rPr>
        <w:t>4</w:t>
      </w:r>
      <w:r w:rsidRPr="005E244C">
        <w:rPr>
          <w:rFonts w:ascii="Times New Roman" w:hAnsi="Times New Roman"/>
          <w:sz w:val="28"/>
          <w:szCs w:val="20"/>
        </w:rPr>
        <w:t xml:space="preserve"> год </w:t>
      </w:r>
      <w:r>
        <w:rPr>
          <w:rFonts w:ascii="Times New Roman" w:hAnsi="Times New Roman"/>
          <w:sz w:val="28"/>
          <w:szCs w:val="20"/>
        </w:rPr>
        <w:t>удовлетворительной и утвердить отчет</w:t>
      </w:r>
      <w:r w:rsidRPr="005E244C">
        <w:rPr>
          <w:rFonts w:ascii="Times New Roman" w:hAnsi="Times New Roman"/>
          <w:sz w:val="28"/>
          <w:szCs w:val="20"/>
        </w:rPr>
        <w:t xml:space="preserve"> (прилагается).</w:t>
      </w:r>
    </w:p>
    <w:p w14:paraId="60BEB2A2" w14:textId="77777777" w:rsidR="007F267C" w:rsidRPr="005E244C" w:rsidRDefault="007F267C" w:rsidP="007F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14:paraId="0ED7D8A1" w14:textId="77777777" w:rsidR="007F267C" w:rsidRPr="005E244C" w:rsidRDefault="007F267C" w:rsidP="007F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5E244C">
        <w:rPr>
          <w:rFonts w:ascii="Times New Roman" w:hAnsi="Times New Roman"/>
          <w:sz w:val="28"/>
          <w:szCs w:val="20"/>
        </w:rPr>
        <w:t>2. Настоящее решение вступает в силу со дня его подписания.</w:t>
      </w:r>
    </w:p>
    <w:p w14:paraId="099E61EC" w14:textId="77777777" w:rsidR="007F267C" w:rsidRPr="005E244C" w:rsidRDefault="007F267C" w:rsidP="007F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14:paraId="1C1F4E83" w14:textId="77777777" w:rsidR="007F267C" w:rsidRPr="005E244C" w:rsidRDefault="007F267C" w:rsidP="007F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14:paraId="7813BEC5" w14:textId="77777777" w:rsidR="007F267C" w:rsidRPr="005E244C" w:rsidRDefault="007F267C" w:rsidP="007F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14:paraId="1550FC50" w14:textId="77777777" w:rsidR="007F267C" w:rsidRDefault="007F267C" w:rsidP="007F267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5E244C">
        <w:rPr>
          <w:rFonts w:ascii="Times New Roman" w:hAnsi="Times New Roman"/>
          <w:sz w:val="28"/>
          <w:szCs w:val="20"/>
        </w:rPr>
        <w:t xml:space="preserve">Глава Шекснинского муниципального района                            </w:t>
      </w:r>
      <w:r>
        <w:rPr>
          <w:rFonts w:ascii="Times New Roman" w:hAnsi="Times New Roman"/>
          <w:sz w:val="28"/>
          <w:szCs w:val="20"/>
        </w:rPr>
        <w:t xml:space="preserve">      </w:t>
      </w:r>
      <w:r w:rsidRPr="005E244C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>Д.А. Кузьмин</w:t>
      </w:r>
    </w:p>
    <w:p w14:paraId="2679BBB7" w14:textId="77777777" w:rsidR="007F267C" w:rsidRDefault="007F267C" w:rsidP="007F267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14:paraId="212F3346" w14:textId="77777777" w:rsidR="007F267C" w:rsidRDefault="007F267C" w:rsidP="007F26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CEBEBA" w14:textId="77777777" w:rsidR="007F267C" w:rsidRDefault="007F267C" w:rsidP="007F26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77A52F" w14:textId="77777777" w:rsidR="007F267C" w:rsidRDefault="007F267C" w:rsidP="007F26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08DE16" w14:textId="77777777" w:rsidR="007F267C" w:rsidRDefault="007F267C" w:rsidP="007F26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3C9595" w14:textId="77777777" w:rsidR="007F267C" w:rsidRDefault="007F267C" w:rsidP="007F26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4359AF" w14:textId="77777777" w:rsidR="007F267C" w:rsidRDefault="007F267C" w:rsidP="007F26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D46ABC" w14:textId="77777777" w:rsidR="007F267C" w:rsidRDefault="007F267C" w:rsidP="007F26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0F982B" w14:textId="77777777" w:rsidR="007F267C" w:rsidRDefault="007F267C" w:rsidP="007F26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4D9CC9" w14:textId="77777777" w:rsidR="007F267C" w:rsidRDefault="007F267C" w:rsidP="007F26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84ABE6" w14:textId="77777777" w:rsidR="007F267C" w:rsidRDefault="007F267C" w:rsidP="007F26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C3916F" w14:textId="77777777" w:rsidR="007F267C" w:rsidRDefault="007F267C" w:rsidP="007F26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2316AD" w14:textId="4285C6FA" w:rsidR="007F267C" w:rsidRPr="00864876" w:rsidRDefault="007F267C" w:rsidP="007F26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87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Отчет администрации Шекснинского муниципального района </w:t>
      </w:r>
      <w:r w:rsidRPr="00864876">
        <w:rPr>
          <w:rFonts w:ascii="Times New Roman" w:hAnsi="Times New Roman" w:cs="Times New Roman"/>
          <w:b/>
          <w:sz w:val="28"/>
          <w:szCs w:val="28"/>
        </w:rPr>
        <w:t>в сфере культуры, молодежи и спорта за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6487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88A7AD6" w14:textId="5EEC3352" w:rsidR="007F267C" w:rsidRPr="005E244C" w:rsidRDefault="007F267C" w:rsidP="007F267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5E244C">
        <w:rPr>
          <w:rFonts w:ascii="Times New Roman" w:hAnsi="Times New Roman"/>
          <w:sz w:val="28"/>
          <w:szCs w:val="20"/>
        </w:rPr>
        <w:t xml:space="preserve"> </w:t>
      </w:r>
    </w:p>
    <w:p w14:paraId="72B04DC1" w14:textId="77777777" w:rsidR="007F267C" w:rsidRDefault="007F267C" w:rsidP="00FE2B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02BFD3" w14:textId="77777777" w:rsidR="000D2012" w:rsidRDefault="000D2012" w:rsidP="000D20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012">
        <w:rPr>
          <w:rFonts w:ascii="Times New Roman" w:hAnsi="Times New Roman" w:cs="Times New Roman"/>
          <w:b/>
          <w:sz w:val="28"/>
          <w:szCs w:val="28"/>
        </w:rPr>
        <w:t>КУЛЬТУРА</w:t>
      </w:r>
    </w:p>
    <w:p w14:paraId="6385EC80" w14:textId="77777777" w:rsidR="000D2012" w:rsidRPr="000D2012" w:rsidRDefault="000D2012" w:rsidP="002329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CEC53D" w14:textId="77777777" w:rsidR="000D2012" w:rsidRPr="000D2012" w:rsidRDefault="000D2012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012">
        <w:rPr>
          <w:rFonts w:ascii="Times New Roman" w:hAnsi="Times New Roman" w:cs="Times New Roman"/>
          <w:sz w:val="28"/>
          <w:szCs w:val="28"/>
        </w:rPr>
        <w:t>В Шекснинском муниципальном районе в 202</w:t>
      </w:r>
      <w:r w:rsidR="00414044">
        <w:rPr>
          <w:rFonts w:ascii="Times New Roman" w:hAnsi="Times New Roman" w:cs="Times New Roman"/>
          <w:sz w:val="28"/>
          <w:szCs w:val="28"/>
        </w:rPr>
        <w:t>4</w:t>
      </w:r>
      <w:r w:rsidRPr="000D2012">
        <w:rPr>
          <w:rFonts w:ascii="Times New Roman" w:hAnsi="Times New Roman" w:cs="Times New Roman"/>
          <w:sz w:val="28"/>
          <w:szCs w:val="28"/>
        </w:rPr>
        <w:t xml:space="preserve"> году работает 21 клубное учреждение, в том числе 3 юридических лиц: БУК ШМР «Централизованная клубная система» (18 филиалов); БУК ШМР «Районный центр традиционной народной культуры», МБУК МКЦ «Энергия». В районе работает Муниципальное бюджетное учреждение дополнительного образования «Шекснинская детская школа искусств» и БУК ШМР «Централизованная библиотечная система» с сетью филиалов. </w:t>
      </w:r>
    </w:p>
    <w:p w14:paraId="4E718DBA" w14:textId="77777777" w:rsidR="000D2012" w:rsidRPr="002C4E3F" w:rsidRDefault="000D2012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2012">
        <w:rPr>
          <w:rFonts w:ascii="Times New Roman" w:hAnsi="Times New Roman" w:cs="Times New Roman"/>
          <w:sz w:val="28"/>
          <w:szCs w:val="28"/>
        </w:rPr>
        <w:t xml:space="preserve">В течение  текущего  года был сохранён  кадровый состав  работников, определяющий  основные направления  развития  социокультурной  сферы района. Средняя заработная плата работников сферы культуры была доведена до 100% средней заработной платы по региону и </w:t>
      </w:r>
      <w:r w:rsidRPr="00213683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35465F">
        <w:rPr>
          <w:rFonts w:ascii="Times New Roman" w:hAnsi="Times New Roman" w:cs="Times New Roman"/>
          <w:sz w:val="28"/>
          <w:szCs w:val="28"/>
        </w:rPr>
        <w:t>53067,0</w:t>
      </w:r>
      <w:r w:rsidRPr="0021368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7556E6DE" w14:textId="77777777" w:rsidR="005B1452" w:rsidRPr="005B1452" w:rsidRDefault="005B1452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452">
        <w:rPr>
          <w:rFonts w:ascii="Times New Roman" w:hAnsi="Times New Roman" w:cs="Times New Roman"/>
          <w:sz w:val="28"/>
          <w:szCs w:val="28"/>
        </w:rPr>
        <w:t>Число культурно-досуговых формирований в 202</w:t>
      </w:r>
      <w:r w:rsidR="00414044">
        <w:rPr>
          <w:rFonts w:ascii="Times New Roman" w:hAnsi="Times New Roman" w:cs="Times New Roman"/>
          <w:sz w:val="28"/>
          <w:szCs w:val="28"/>
        </w:rPr>
        <w:t>4</w:t>
      </w:r>
      <w:r w:rsidRPr="005B1452">
        <w:rPr>
          <w:rFonts w:ascii="Times New Roman" w:hAnsi="Times New Roman" w:cs="Times New Roman"/>
          <w:sz w:val="28"/>
          <w:szCs w:val="28"/>
        </w:rPr>
        <w:t xml:space="preserve"> году составило 2</w:t>
      </w:r>
      <w:r w:rsidR="00085AD9">
        <w:rPr>
          <w:rFonts w:ascii="Times New Roman" w:hAnsi="Times New Roman" w:cs="Times New Roman"/>
          <w:sz w:val="28"/>
          <w:szCs w:val="28"/>
        </w:rPr>
        <w:t>81</w:t>
      </w:r>
      <w:r w:rsidRPr="005B1452">
        <w:rPr>
          <w:rFonts w:ascii="Times New Roman" w:hAnsi="Times New Roman" w:cs="Times New Roman"/>
          <w:sz w:val="28"/>
          <w:szCs w:val="28"/>
        </w:rPr>
        <w:t xml:space="preserve"> единиц, </w:t>
      </w:r>
      <w:r w:rsidR="002C4E3F">
        <w:rPr>
          <w:rFonts w:ascii="Times New Roman" w:hAnsi="Times New Roman" w:cs="Times New Roman"/>
          <w:sz w:val="28"/>
          <w:szCs w:val="28"/>
        </w:rPr>
        <w:t>как</w:t>
      </w:r>
      <w:r w:rsidR="00414044">
        <w:rPr>
          <w:rFonts w:ascii="Times New Roman" w:hAnsi="Times New Roman" w:cs="Times New Roman"/>
          <w:sz w:val="28"/>
          <w:szCs w:val="28"/>
        </w:rPr>
        <w:t xml:space="preserve"> </w:t>
      </w:r>
      <w:r w:rsidR="002C4E3F">
        <w:rPr>
          <w:rFonts w:ascii="Times New Roman" w:hAnsi="Times New Roman" w:cs="Times New Roman"/>
          <w:sz w:val="28"/>
          <w:szCs w:val="28"/>
        </w:rPr>
        <w:t xml:space="preserve">и в </w:t>
      </w:r>
      <w:r w:rsidRPr="005B1452">
        <w:rPr>
          <w:rFonts w:ascii="Times New Roman" w:hAnsi="Times New Roman" w:cs="Times New Roman"/>
          <w:sz w:val="28"/>
          <w:szCs w:val="28"/>
        </w:rPr>
        <w:t>202</w:t>
      </w:r>
      <w:r w:rsidR="00414044">
        <w:rPr>
          <w:rFonts w:ascii="Times New Roman" w:hAnsi="Times New Roman" w:cs="Times New Roman"/>
          <w:sz w:val="28"/>
          <w:szCs w:val="28"/>
        </w:rPr>
        <w:t>3</w:t>
      </w:r>
      <w:r w:rsidRPr="005B1452">
        <w:rPr>
          <w:rFonts w:ascii="Times New Roman" w:hAnsi="Times New Roman" w:cs="Times New Roman"/>
          <w:sz w:val="28"/>
          <w:szCs w:val="28"/>
        </w:rPr>
        <w:t xml:space="preserve"> год</w:t>
      </w:r>
      <w:r w:rsidR="002C4E3F">
        <w:rPr>
          <w:rFonts w:ascii="Times New Roman" w:hAnsi="Times New Roman" w:cs="Times New Roman"/>
          <w:sz w:val="28"/>
          <w:szCs w:val="28"/>
        </w:rPr>
        <w:t>у</w:t>
      </w:r>
      <w:r w:rsidRPr="005B1452">
        <w:rPr>
          <w:rFonts w:ascii="Times New Roman" w:hAnsi="Times New Roman" w:cs="Times New Roman"/>
          <w:sz w:val="28"/>
          <w:szCs w:val="28"/>
        </w:rPr>
        <w:t xml:space="preserve">. </w:t>
      </w:r>
      <w:r w:rsidR="00085AD9">
        <w:rPr>
          <w:rFonts w:ascii="Times New Roman" w:hAnsi="Times New Roman" w:cs="Times New Roman"/>
          <w:sz w:val="28"/>
          <w:szCs w:val="28"/>
        </w:rPr>
        <w:t xml:space="preserve">Число участников клубных формирований </w:t>
      </w:r>
      <w:r w:rsidR="00D53543">
        <w:rPr>
          <w:rFonts w:ascii="Times New Roman" w:hAnsi="Times New Roman" w:cs="Times New Roman"/>
          <w:sz w:val="28"/>
          <w:szCs w:val="28"/>
        </w:rPr>
        <w:t>у</w:t>
      </w:r>
      <w:r w:rsidR="007F7753">
        <w:rPr>
          <w:rFonts w:ascii="Times New Roman" w:hAnsi="Times New Roman" w:cs="Times New Roman"/>
          <w:sz w:val="28"/>
          <w:szCs w:val="28"/>
        </w:rPr>
        <w:t>меньшилось</w:t>
      </w:r>
      <w:r w:rsidR="00085AD9">
        <w:rPr>
          <w:rFonts w:ascii="Times New Roman" w:hAnsi="Times New Roman" w:cs="Times New Roman"/>
          <w:sz w:val="28"/>
          <w:szCs w:val="28"/>
        </w:rPr>
        <w:t xml:space="preserve"> на 2</w:t>
      </w:r>
      <w:r w:rsidR="00D53543">
        <w:rPr>
          <w:rFonts w:ascii="Times New Roman" w:hAnsi="Times New Roman" w:cs="Times New Roman"/>
          <w:sz w:val="28"/>
          <w:szCs w:val="28"/>
        </w:rPr>
        <w:t>%</w:t>
      </w:r>
      <w:r w:rsidR="007F7753">
        <w:rPr>
          <w:rFonts w:ascii="Times New Roman" w:hAnsi="Times New Roman" w:cs="Times New Roman"/>
          <w:sz w:val="28"/>
          <w:szCs w:val="28"/>
        </w:rPr>
        <w:t xml:space="preserve"> по отношению к показателям 202</w:t>
      </w:r>
      <w:r w:rsidR="00414044">
        <w:rPr>
          <w:rFonts w:ascii="Times New Roman" w:hAnsi="Times New Roman" w:cs="Times New Roman"/>
          <w:sz w:val="28"/>
          <w:szCs w:val="28"/>
        </w:rPr>
        <w:t>3</w:t>
      </w:r>
      <w:r w:rsidR="007F7753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1E3CBBC" w14:textId="77777777" w:rsidR="005B1452" w:rsidRPr="003924BE" w:rsidRDefault="005B1452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B1452">
        <w:rPr>
          <w:rFonts w:ascii="Times New Roman" w:hAnsi="Times New Roman" w:cs="Times New Roman"/>
          <w:sz w:val="28"/>
          <w:szCs w:val="28"/>
        </w:rPr>
        <w:t xml:space="preserve"> В течение всего</w:t>
      </w:r>
      <w:r w:rsidR="00265EBB">
        <w:rPr>
          <w:rFonts w:ascii="Times New Roman" w:hAnsi="Times New Roman" w:cs="Times New Roman"/>
          <w:sz w:val="28"/>
          <w:szCs w:val="28"/>
        </w:rPr>
        <w:t xml:space="preserve"> 2024 </w:t>
      </w:r>
      <w:r w:rsidRPr="005B1452">
        <w:rPr>
          <w:rFonts w:ascii="Times New Roman" w:hAnsi="Times New Roman" w:cs="Times New Roman"/>
          <w:sz w:val="28"/>
          <w:szCs w:val="28"/>
        </w:rPr>
        <w:t xml:space="preserve">года учреждениями культуры проведено </w:t>
      </w:r>
      <w:r w:rsidR="0078323E">
        <w:rPr>
          <w:rFonts w:ascii="Times New Roman" w:hAnsi="Times New Roman" w:cs="Times New Roman"/>
          <w:sz w:val="28"/>
          <w:szCs w:val="28"/>
        </w:rPr>
        <w:t>4187</w:t>
      </w:r>
      <w:r w:rsidR="007F7753">
        <w:rPr>
          <w:rFonts w:ascii="Times New Roman" w:hAnsi="Times New Roman" w:cs="Times New Roman"/>
          <w:sz w:val="28"/>
          <w:szCs w:val="28"/>
        </w:rPr>
        <w:t xml:space="preserve"> </w:t>
      </w:r>
      <w:r w:rsidRPr="005B1452">
        <w:rPr>
          <w:rFonts w:ascii="Times New Roman" w:hAnsi="Times New Roman" w:cs="Times New Roman"/>
          <w:sz w:val="28"/>
          <w:szCs w:val="28"/>
        </w:rPr>
        <w:t xml:space="preserve">культурно-массовых </w:t>
      </w:r>
      <w:r w:rsidR="00C92D8E" w:rsidRPr="005B1452">
        <w:rPr>
          <w:rFonts w:ascii="Times New Roman" w:hAnsi="Times New Roman" w:cs="Times New Roman"/>
          <w:sz w:val="28"/>
          <w:szCs w:val="28"/>
        </w:rPr>
        <w:t>мероприятий</w:t>
      </w:r>
      <w:r w:rsidR="007F7753">
        <w:rPr>
          <w:rFonts w:ascii="Times New Roman" w:hAnsi="Times New Roman" w:cs="Times New Roman"/>
          <w:sz w:val="28"/>
          <w:szCs w:val="28"/>
        </w:rPr>
        <w:t xml:space="preserve">,  в том числе </w:t>
      </w:r>
      <w:r w:rsidR="0078323E">
        <w:rPr>
          <w:rFonts w:ascii="Times New Roman" w:hAnsi="Times New Roman" w:cs="Times New Roman"/>
          <w:sz w:val="28"/>
          <w:szCs w:val="28"/>
        </w:rPr>
        <w:t>1399</w:t>
      </w:r>
      <w:r w:rsidR="00C92D8E">
        <w:rPr>
          <w:rFonts w:ascii="Times New Roman" w:hAnsi="Times New Roman" w:cs="Times New Roman"/>
          <w:sz w:val="28"/>
          <w:szCs w:val="28"/>
        </w:rPr>
        <w:t xml:space="preserve"> на платной основе. </w:t>
      </w:r>
      <w:r w:rsidRPr="005B1452">
        <w:rPr>
          <w:rFonts w:ascii="Times New Roman" w:hAnsi="Times New Roman" w:cs="Times New Roman"/>
          <w:sz w:val="28"/>
          <w:szCs w:val="28"/>
        </w:rPr>
        <w:t>Общее количество участников культурно-массовых мероприятий за 20</w:t>
      </w:r>
      <w:r w:rsidR="00C92D8E">
        <w:rPr>
          <w:rFonts w:ascii="Times New Roman" w:hAnsi="Times New Roman" w:cs="Times New Roman"/>
          <w:sz w:val="28"/>
          <w:szCs w:val="28"/>
        </w:rPr>
        <w:t>2</w:t>
      </w:r>
      <w:r w:rsidR="00414044">
        <w:rPr>
          <w:rFonts w:ascii="Times New Roman" w:hAnsi="Times New Roman" w:cs="Times New Roman"/>
          <w:sz w:val="28"/>
          <w:szCs w:val="28"/>
        </w:rPr>
        <w:t>4</w:t>
      </w:r>
      <w:r w:rsidRPr="005B1452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78323E">
        <w:rPr>
          <w:rFonts w:ascii="Times New Roman" w:hAnsi="Times New Roman" w:cs="Times New Roman"/>
          <w:sz w:val="28"/>
          <w:szCs w:val="28"/>
        </w:rPr>
        <w:t>250 486</w:t>
      </w:r>
      <w:r w:rsidRPr="005B145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924BE">
        <w:rPr>
          <w:rFonts w:ascii="Times New Roman" w:hAnsi="Times New Roman" w:cs="Times New Roman"/>
          <w:sz w:val="28"/>
          <w:szCs w:val="28"/>
        </w:rPr>
        <w:t>.</w:t>
      </w:r>
    </w:p>
    <w:p w14:paraId="3B0BB327" w14:textId="77777777" w:rsidR="000D2012" w:rsidRPr="000D2012" w:rsidRDefault="000D2012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012">
        <w:rPr>
          <w:rFonts w:ascii="Times New Roman" w:hAnsi="Times New Roman" w:cs="Times New Roman"/>
          <w:sz w:val="28"/>
          <w:szCs w:val="28"/>
        </w:rPr>
        <w:t xml:space="preserve">В течение года работники учреждений культуры повышали свою квалификацию, принимали участие в семинарах. Коллективы района и обучающиеся МБУ ДО «Шекснинская детская школа искусств» принимали участие </w:t>
      </w:r>
      <w:proofErr w:type="gramStart"/>
      <w:r w:rsidRPr="000D201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D2012">
        <w:rPr>
          <w:rFonts w:ascii="Times New Roman" w:hAnsi="Times New Roman" w:cs="Times New Roman"/>
          <w:sz w:val="28"/>
          <w:szCs w:val="28"/>
        </w:rPr>
        <w:t xml:space="preserve"> Международных, Всероссийских, Межрегиональных, Региональных, Областных, Районных  и становились призерами и лауреатами конкурсов</w:t>
      </w:r>
      <w:r w:rsidR="00EC11F7">
        <w:rPr>
          <w:rFonts w:ascii="Times New Roman" w:hAnsi="Times New Roman" w:cs="Times New Roman"/>
          <w:sz w:val="28"/>
          <w:szCs w:val="28"/>
        </w:rPr>
        <w:t>.</w:t>
      </w:r>
    </w:p>
    <w:p w14:paraId="4AE4C06D" w14:textId="77777777" w:rsidR="000D2012" w:rsidRDefault="000D2012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012">
        <w:rPr>
          <w:rFonts w:ascii="Times New Roman" w:hAnsi="Times New Roman" w:cs="Times New Roman"/>
          <w:sz w:val="28"/>
          <w:szCs w:val="28"/>
        </w:rPr>
        <w:t>Значимыми мероприятиями 202</w:t>
      </w:r>
      <w:r w:rsidR="00414044">
        <w:rPr>
          <w:rFonts w:ascii="Times New Roman" w:hAnsi="Times New Roman" w:cs="Times New Roman"/>
          <w:sz w:val="28"/>
          <w:szCs w:val="28"/>
        </w:rPr>
        <w:t>4</w:t>
      </w:r>
      <w:r w:rsidRPr="000D2012">
        <w:rPr>
          <w:rFonts w:ascii="Times New Roman" w:hAnsi="Times New Roman" w:cs="Times New Roman"/>
          <w:sz w:val="28"/>
          <w:szCs w:val="28"/>
        </w:rPr>
        <w:t xml:space="preserve"> года стали такие как: Концерт «Накануне Рождества»,  Большой  Рождественский концерт,   Открытый районный фестиваль юных сказителей «Доброе слово», </w:t>
      </w:r>
      <w:r w:rsidR="00EC11F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D20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012">
        <w:rPr>
          <w:rFonts w:ascii="Times New Roman" w:hAnsi="Times New Roman" w:cs="Times New Roman"/>
          <w:sz w:val="28"/>
          <w:szCs w:val="28"/>
        </w:rPr>
        <w:t>Антониевские</w:t>
      </w:r>
      <w:proofErr w:type="spellEnd"/>
      <w:r w:rsidRPr="000D2012">
        <w:rPr>
          <w:rFonts w:ascii="Times New Roman" w:hAnsi="Times New Roman" w:cs="Times New Roman"/>
          <w:sz w:val="28"/>
          <w:szCs w:val="28"/>
        </w:rPr>
        <w:t xml:space="preserve"> образовательные чтения, Праздничные мероприятия, посвящённые Дню защитника Отечества  (23 февраля), Районный фестиваль творчества ветеранских организаций «Родники Российских деревень», Районный праздник труда, Праздничные мероприятия, посвящённые Международному женскому  дню 8  Марта,  Торжественное мероприятие в рамках празднования Дня работника  культуры (25 марта), Творческий отчет детских коллективов РДК;</w:t>
      </w:r>
      <w:r w:rsidR="0078323E">
        <w:rPr>
          <w:rFonts w:ascii="Times New Roman" w:hAnsi="Times New Roman" w:cs="Times New Roman"/>
          <w:sz w:val="28"/>
          <w:szCs w:val="28"/>
        </w:rPr>
        <w:t xml:space="preserve"> </w:t>
      </w:r>
      <w:r w:rsidRPr="000D2012">
        <w:rPr>
          <w:rFonts w:ascii="Times New Roman" w:hAnsi="Times New Roman" w:cs="Times New Roman"/>
          <w:sz w:val="28"/>
          <w:szCs w:val="28"/>
        </w:rPr>
        <w:t xml:space="preserve">Межрайонный  фестиваль «За здоровый образ жизни», Патриотический фестиваль «Голос войны», Праздник танца (29 апреля), Отчетный концерт МБУ ДО «Шекснинская детская школа искусств», </w:t>
      </w:r>
      <w:r w:rsidR="00952247">
        <w:rPr>
          <w:rFonts w:ascii="Times New Roman" w:hAnsi="Times New Roman" w:cs="Times New Roman"/>
          <w:sz w:val="28"/>
          <w:szCs w:val="28"/>
        </w:rPr>
        <w:t xml:space="preserve">Масленица, </w:t>
      </w:r>
      <w:r w:rsidRPr="000D2012">
        <w:rPr>
          <w:rFonts w:ascii="Times New Roman" w:hAnsi="Times New Roman" w:cs="Times New Roman"/>
          <w:sz w:val="28"/>
          <w:szCs w:val="28"/>
        </w:rPr>
        <w:t xml:space="preserve">Праздничные мероприятия, посвящённые празднованию Дня весны и труда  (1 мая), Районный фестиваль театральных коллективов, </w:t>
      </w:r>
      <w:r w:rsidR="00E95963" w:rsidRPr="00E95963">
        <w:rPr>
          <w:rFonts w:ascii="Times New Roman" w:hAnsi="Times New Roman" w:cs="Times New Roman"/>
          <w:sz w:val="28"/>
          <w:szCs w:val="28"/>
        </w:rPr>
        <w:t>главная тема Фестиваля - «Родной земли многоголосье».</w:t>
      </w:r>
      <w:r w:rsidRPr="000D2012">
        <w:rPr>
          <w:rFonts w:ascii="Times New Roman" w:hAnsi="Times New Roman" w:cs="Times New Roman"/>
          <w:sz w:val="28"/>
          <w:szCs w:val="28"/>
        </w:rPr>
        <w:t>,  Праздничные мероприятия, посвящённые  7</w:t>
      </w:r>
      <w:r w:rsidR="00414044">
        <w:rPr>
          <w:rFonts w:ascii="Times New Roman" w:hAnsi="Times New Roman" w:cs="Times New Roman"/>
          <w:sz w:val="28"/>
          <w:szCs w:val="28"/>
        </w:rPr>
        <w:t>9</w:t>
      </w:r>
      <w:r w:rsidRPr="000D2012">
        <w:rPr>
          <w:rFonts w:ascii="Times New Roman" w:hAnsi="Times New Roman" w:cs="Times New Roman"/>
          <w:sz w:val="28"/>
          <w:szCs w:val="28"/>
        </w:rPr>
        <w:t>-й годовщине Победы советского народа в Великой</w:t>
      </w:r>
      <w:r w:rsidR="00414044">
        <w:rPr>
          <w:rFonts w:ascii="Times New Roman" w:hAnsi="Times New Roman" w:cs="Times New Roman"/>
          <w:sz w:val="28"/>
          <w:szCs w:val="28"/>
        </w:rPr>
        <w:t xml:space="preserve"> </w:t>
      </w:r>
      <w:r w:rsidRPr="000D2012">
        <w:rPr>
          <w:rFonts w:ascii="Times New Roman" w:hAnsi="Times New Roman" w:cs="Times New Roman"/>
          <w:sz w:val="28"/>
          <w:szCs w:val="28"/>
        </w:rPr>
        <w:t xml:space="preserve">Отечественной войне 1941-1945 </w:t>
      </w:r>
      <w:proofErr w:type="spellStart"/>
      <w:r w:rsidRPr="000D2012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0D2012">
        <w:rPr>
          <w:rFonts w:ascii="Times New Roman" w:hAnsi="Times New Roman" w:cs="Times New Roman"/>
          <w:sz w:val="28"/>
          <w:szCs w:val="28"/>
        </w:rPr>
        <w:t>., Мероприятия, посвящённые Международному Дню семьи (15 мая), Общероссийс</w:t>
      </w:r>
      <w:r w:rsidR="003924BE">
        <w:rPr>
          <w:rFonts w:ascii="Times New Roman" w:hAnsi="Times New Roman" w:cs="Times New Roman"/>
          <w:sz w:val="28"/>
          <w:szCs w:val="28"/>
        </w:rPr>
        <w:t xml:space="preserve">кий день библиотек </w:t>
      </w:r>
      <w:r w:rsidRPr="000D2012">
        <w:rPr>
          <w:rFonts w:ascii="Times New Roman" w:hAnsi="Times New Roman" w:cs="Times New Roman"/>
          <w:sz w:val="28"/>
          <w:szCs w:val="28"/>
        </w:rPr>
        <w:t xml:space="preserve">(27 мая), </w:t>
      </w:r>
      <w:r w:rsidR="00630088" w:rsidRPr="000D2012">
        <w:rPr>
          <w:rFonts w:ascii="Times New Roman" w:hAnsi="Times New Roman" w:cs="Times New Roman"/>
          <w:sz w:val="28"/>
          <w:szCs w:val="28"/>
        </w:rPr>
        <w:t>Районный выпускной бал</w:t>
      </w:r>
      <w:r w:rsidR="00630088">
        <w:rPr>
          <w:rFonts w:ascii="Times New Roman" w:hAnsi="Times New Roman" w:cs="Times New Roman"/>
          <w:sz w:val="28"/>
          <w:szCs w:val="28"/>
        </w:rPr>
        <w:t xml:space="preserve">, </w:t>
      </w:r>
      <w:r w:rsidRPr="000D2012">
        <w:rPr>
          <w:rFonts w:ascii="Times New Roman" w:hAnsi="Times New Roman" w:cs="Times New Roman"/>
          <w:sz w:val="28"/>
          <w:szCs w:val="28"/>
        </w:rPr>
        <w:lastRenderedPageBreak/>
        <w:t>Праздничные мероприятия, посвященные Международному Дню  защиты  детей  (1 июня) в учреждениях,  Праздничные мероприятия, посвящённые  Дню  России (12 июня), Мероприятия, посвящённые 8</w:t>
      </w:r>
      <w:r w:rsidR="00414044">
        <w:rPr>
          <w:rFonts w:ascii="Times New Roman" w:hAnsi="Times New Roman" w:cs="Times New Roman"/>
          <w:sz w:val="28"/>
          <w:szCs w:val="28"/>
        </w:rPr>
        <w:t>3</w:t>
      </w:r>
      <w:r w:rsidRPr="000D2012">
        <w:rPr>
          <w:rFonts w:ascii="Times New Roman" w:hAnsi="Times New Roman" w:cs="Times New Roman"/>
          <w:sz w:val="28"/>
          <w:szCs w:val="28"/>
        </w:rPr>
        <w:t>-й годовщине начала Великой  Отечественной  войны  1941-1945 г.г.(22 июня), Праздничные мероприятия, посвящённые  празднованию Дня  молодёжиРоссии, Праздничные мероприятия в рамках празднования Дня семьи, любви и верности,  Сельскохозяйственная</w:t>
      </w:r>
      <w:r w:rsidR="00851709">
        <w:rPr>
          <w:rFonts w:ascii="Times New Roman" w:hAnsi="Times New Roman" w:cs="Times New Roman"/>
          <w:sz w:val="28"/>
          <w:szCs w:val="28"/>
        </w:rPr>
        <w:t xml:space="preserve"> </w:t>
      </w:r>
      <w:r w:rsidRPr="000D2012">
        <w:rPr>
          <w:rFonts w:ascii="Times New Roman" w:hAnsi="Times New Roman" w:cs="Times New Roman"/>
          <w:sz w:val="28"/>
          <w:szCs w:val="28"/>
        </w:rPr>
        <w:t>ярмарка, Мероприятия, посв</w:t>
      </w:r>
      <w:r w:rsidR="00952247">
        <w:rPr>
          <w:rFonts w:ascii="Times New Roman" w:hAnsi="Times New Roman" w:cs="Times New Roman"/>
          <w:sz w:val="28"/>
          <w:szCs w:val="28"/>
        </w:rPr>
        <w:t>ящённые празднованию Дня матери,Районный праздник, посвященный дню п.</w:t>
      </w:r>
      <w:r w:rsidR="00265EBB">
        <w:rPr>
          <w:rFonts w:ascii="Times New Roman" w:hAnsi="Times New Roman" w:cs="Times New Roman"/>
          <w:sz w:val="28"/>
          <w:szCs w:val="28"/>
        </w:rPr>
        <w:t xml:space="preserve"> </w:t>
      </w:r>
      <w:r w:rsidR="00952247">
        <w:rPr>
          <w:rFonts w:ascii="Times New Roman" w:hAnsi="Times New Roman" w:cs="Times New Roman"/>
          <w:sz w:val="28"/>
          <w:szCs w:val="28"/>
        </w:rPr>
        <w:t>Шексна (</w:t>
      </w:r>
      <w:r w:rsidR="00E95963">
        <w:rPr>
          <w:rFonts w:ascii="Times New Roman" w:hAnsi="Times New Roman" w:cs="Times New Roman"/>
          <w:sz w:val="28"/>
          <w:szCs w:val="28"/>
        </w:rPr>
        <w:t>22</w:t>
      </w:r>
      <w:r w:rsidR="00952247">
        <w:rPr>
          <w:rFonts w:ascii="Times New Roman" w:hAnsi="Times New Roman" w:cs="Times New Roman"/>
          <w:sz w:val="28"/>
          <w:szCs w:val="28"/>
        </w:rPr>
        <w:t xml:space="preserve"> июля)</w:t>
      </w:r>
      <w:r w:rsidR="00CE478A">
        <w:rPr>
          <w:rFonts w:ascii="Times New Roman" w:hAnsi="Times New Roman" w:cs="Times New Roman"/>
          <w:sz w:val="28"/>
          <w:szCs w:val="28"/>
        </w:rPr>
        <w:t>, Медовый Спас,</w:t>
      </w:r>
      <w:r w:rsidRPr="000D2012">
        <w:rPr>
          <w:rFonts w:ascii="Times New Roman" w:hAnsi="Times New Roman" w:cs="Times New Roman"/>
          <w:sz w:val="28"/>
          <w:szCs w:val="28"/>
        </w:rPr>
        <w:t xml:space="preserve"> отчетные концерты в учреждениях культуры, Фестиваль традиционной женской культуры «Жены-мироносицы», Районный детский фольклорный праздник «Красная горка» и т</w:t>
      </w:r>
      <w:r w:rsidR="00CE478A">
        <w:rPr>
          <w:rFonts w:ascii="Times New Roman" w:hAnsi="Times New Roman" w:cs="Times New Roman"/>
          <w:sz w:val="28"/>
          <w:szCs w:val="28"/>
        </w:rPr>
        <w:t>.</w:t>
      </w:r>
      <w:r w:rsidRPr="000D2012">
        <w:rPr>
          <w:rFonts w:ascii="Times New Roman" w:hAnsi="Times New Roman" w:cs="Times New Roman"/>
          <w:sz w:val="28"/>
          <w:szCs w:val="28"/>
        </w:rPr>
        <w:t>д.)</w:t>
      </w:r>
    </w:p>
    <w:p w14:paraId="44B6E698" w14:textId="77777777" w:rsidR="003F1CE8" w:rsidRDefault="003F1CE8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1CE8">
        <w:rPr>
          <w:rFonts w:ascii="Times New Roman" w:hAnsi="Times New Roman" w:cs="Times New Roman"/>
          <w:sz w:val="28"/>
          <w:szCs w:val="28"/>
        </w:rPr>
        <w:t>В  рамках  Соглашения о предоставлении  субсидии бюджетам муниципа</w:t>
      </w:r>
      <w:r>
        <w:rPr>
          <w:rFonts w:ascii="Times New Roman" w:hAnsi="Times New Roman" w:cs="Times New Roman"/>
          <w:sz w:val="28"/>
          <w:szCs w:val="28"/>
        </w:rPr>
        <w:t xml:space="preserve">льных </w:t>
      </w:r>
      <w:r w:rsidRPr="003F1CE8">
        <w:rPr>
          <w:rFonts w:ascii="Times New Roman" w:hAnsi="Times New Roman" w:cs="Times New Roman"/>
          <w:sz w:val="28"/>
          <w:szCs w:val="28"/>
        </w:rPr>
        <w:t>образований   области  на реализацию  мероприятий  по модернизации  библиотек  в  части</w:t>
      </w:r>
      <w:proofErr w:type="gramEnd"/>
      <w:r w:rsidRPr="003F1CE8">
        <w:rPr>
          <w:rFonts w:ascii="Times New Roman" w:hAnsi="Times New Roman" w:cs="Times New Roman"/>
          <w:sz w:val="28"/>
          <w:szCs w:val="28"/>
        </w:rPr>
        <w:t xml:space="preserve">  комплектования  книжных фондов  библиотек муниципальных  </w:t>
      </w:r>
      <w:r w:rsidRPr="00026BFC">
        <w:rPr>
          <w:rFonts w:ascii="Times New Roman" w:hAnsi="Times New Roman" w:cs="Times New Roman"/>
          <w:sz w:val="28"/>
          <w:szCs w:val="28"/>
        </w:rPr>
        <w:t>образований  израсходовано 378 000,0 рублей, в том числе 340 000,0 рублей  - бюджет области.</w:t>
      </w:r>
    </w:p>
    <w:p w14:paraId="37B93C9F" w14:textId="66B21644" w:rsidR="00B91950" w:rsidRDefault="000D2012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012">
        <w:rPr>
          <w:rFonts w:ascii="Times New Roman" w:hAnsi="Times New Roman" w:cs="Times New Roman"/>
          <w:sz w:val="28"/>
          <w:szCs w:val="28"/>
        </w:rPr>
        <w:t>В рамках программы Губернатора «Сельская библиотека» в 202</w:t>
      </w:r>
      <w:r w:rsidR="00414044">
        <w:rPr>
          <w:rFonts w:ascii="Times New Roman" w:hAnsi="Times New Roman" w:cs="Times New Roman"/>
          <w:sz w:val="28"/>
          <w:szCs w:val="28"/>
        </w:rPr>
        <w:t>4</w:t>
      </w:r>
      <w:r w:rsidRPr="000D2012">
        <w:rPr>
          <w:rFonts w:ascii="Times New Roman" w:hAnsi="Times New Roman" w:cs="Times New Roman"/>
          <w:sz w:val="28"/>
          <w:szCs w:val="28"/>
        </w:rPr>
        <w:t xml:space="preserve"> году выполнен </w:t>
      </w:r>
      <w:r w:rsidR="00E95963">
        <w:rPr>
          <w:rFonts w:ascii="Times New Roman" w:hAnsi="Times New Roman" w:cs="Times New Roman"/>
          <w:sz w:val="28"/>
          <w:szCs w:val="28"/>
        </w:rPr>
        <w:t xml:space="preserve">ремонт </w:t>
      </w:r>
      <w:proofErr w:type="spellStart"/>
      <w:r w:rsidR="00414044">
        <w:rPr>
          <w:rFonts w:ascii="Times New Roman" w:hAnsi="Times New Roman" w:cs="Times New Roman"/>
          <w:sz w:val="28"/>
          <w:szCs w:val="28"/>
        </w:rPr>
        <w:t>Чуровской</w:t>
      </w:r>
      <w:proofErr w:type="spellEnd"/>
      <w:r w:rsidR="00414044">
        <w:rPr>
          <w:rFonts w:ascii="Times New Roman" w:hAnsi="Times New Roman" w:cs="Times New Roman"/>
          <w:sz w:val="28"/>
          <w:szCs w:val="28"/>
        </w:rPr>
        <w:t xml:space="preserve"> сельской библиотеки</w:t>
      </w:r>
      <w:r w:rsidRPr="000D2012">
        <w:rPr>
          <w:rFonts w:ascii="Times New Roman" w:hAnsi="Times New Roman" w:cs="Times New Roman"/>
          <w:sz w:val="28"/>
          <w:szCs w:val="28"/>
        </w:rPr>
        <w:t xml:space="preserve"> БУК ШМР «Централизованная библиотечная система» на сумму  </w:t>
      </w:r>
      <w:r w:rsidR="0078323E">
        <w:rPr>
          <w:rFonts w:ascii="Times New Roman" w:hAnsi="Times New Roman" w:cs="Times New Roman"/>
          <w:sz w:val="28"/>
          <w:szCs w:val="28"/>
        </w:rPr>
        <w:t>480 394,29</w:t>
      </w:r>
      <w:r w:rsidRPr="000D2012">
        <w:rPr>
          <w:rFonts w:ascii="Times New Roman" w:hAnsi="Times New Roman" w:cs="Times New Roman"/>
          <w:sz w:val="28"/>
          <w:szCs w:val="28"/>
        </w:rPr>
        <w:t xml:space="preserve">  </w:t>
      </w:r>
      <w:r w:rsidR="0078323E">
        <w:rPr>
          <w:rFonts w:ascii="Times New Roman" w:hAnsi="Times New Roman" w:cs="Times New Roman"/>
          <w:sz w:val="28"/>
          <w:szCs w:val="28"/>
        </w:rPr>
        <w:t>рублей, произведена замена окон на сумму 149 876,00 рублей.</w:t>
      </w:r>
      <w:r w:rsidRPr="000D2012">
        <w:rPr>
          <w:rFonts w:ascii="Times New Roman" w:hAnsi="Times New Roman" w:cs="Times New Roman"/>
          <w:sz w:val="28"/>
          <w:szCs w:val="28"/>
        </w:rPr>
        <w:t xml:space="preserve"> Также часть средств была направлена на укрепление материально-технической базы: закуп</w:t>
      </w:r>
      <w:r w:rsidR="00414044">
        <w:rPr>
          <w:rFonts w:ascii="Times New Roman" w:hAnsi="Times New Roman" w:cs="Times New Roman"/>
          <w:sz w:val="28"/>
          <w:szCs w:val="28"/>
        </w:rPr>
        <w:t xml:space="preserve">лено новое </w:t>
      </w:r>
      <w:proofErr w:type="gramStart"/>
      <w:r w:rsidR="00414044">
        <w:rPr>
          <w:rFonts w:ascii="Times New Roman" w:hAnsi="Times New Roman" w:cs="Times New Roman"/>
          <w:sz w:val="28"/>
          <w:szCs w:val="28"/>
        </w:rPr>
        <w:t>оборудование</w:t>
      </w:r>
      <w:proofErr w:type="gramEnd"/>
      <w:r w:rsidR="0078323E">
        <w:rPr>
          <w:rFonts w:ascii="Times New Roman" w:hAnsi="Times New Roman" w:cs="Times New Roman"/>
          <w:sz w:val="28"/>
          <w:szCs w:val="28"/>
        </w:rPr>
        <w:t xml:space="preserve"> в том числе компьютерное</w:t>
      </w:r>
      <w:r w:rsidR="00414044">
        <w:rPr>
          <w:rFonts w:ascii="Times New Roman" w:hAnsi="Times New Roman" w:cs="Times New Roman"/>
          <w:sz w:val="28"/>
          <w:szCs w:val="28"/>
        </w:rPr>
        <w:t xml:space="preserve"> и мебель</w:t>
      </w:r>
      <w:r w:rsidR="0078323E">
        <w:rPr>
          <w:rFonts w:ascii="Times New Roman" w:hAnsi="Times New Roman" w:cs="Times New Roman"/>
          <w:sz w:val="28"/>
          <w:szCs w:val="28"/>
        </w:rPr>
        <w:t xml:space="preserve"> на </w:t>
      </w:r>
      <w:r w:rsidR="0078323E" w:rsidRPr="00FC7456">
        <w:rPr>
          <w:rFonts w:ascii="Times New Roman" w:hAnsi="Times New Roman" w:cs="Times New Roman"/>
          <w:sz w:val="28"/>
          <w:szCs w:val="28"/>
        </w:rPr>
        <w:t>сумму 799</w:t>
      </w:r>
      <w:r w:rsidR="007A11CF" w:rsidRPr="00FC7456">
        <w:rPr>
          <w:rFonts w:ascii="Times New Roman" w:hAnsi="Times New Roman" w:cs="Times New Roman"/>
          <w:sz w:val="28"/>
          <w:szCs w:val="28"/>
        </w:rPr>
        <w:t> 195,21</w:t>
      </w:r>
      <w:r w:rsidR="0078323E" w:rsidRPr="00FC745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58576CB6" w14:textId="541A96A9" w:rsidR="00056B46" w:rsidRDefault="000D2012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012">
        <w:rPr>
          <w:rFonts w:ascii="Times New Roman" w:hAnsi="Times New Roman" w:cs="Times New Roman"/>
          <w:sz w:val="28"/>
          <w:szCs w:val="28"/>
        </w:rPr>
        <w:t>В 202</w:t>
      </w:r>
      <w:r w:rsidR="00414044">
        <w:rPr>
          <w:rFonts w:ascii="Times New Roman" w:hAnsi="Times New Roman" w:cs="Times New Roman"/>
          <w:sz w:val="28"/>
          <w:szCs w:val="28"/>
        </w:rPr>
        <w:t>4</w:t>
      </w:r>
      <w:r w:rsidRPr="000D2012">
        <w:rPr>
          <w:rFonts w:ascii="Times New Roman" w:hAnsi="Times New Roman" w:cs="Times New Roman"/>
          <w:sz w:val="28"/>
          <w:szCs w:val="28"/>
        </w:rPr>
        <w:t xml:space="preserve"> году в рамках про</w:t>
      </w:r>
      <w:r w:rsidR="00271190">
        <w:rPr>
          <w:rFonts w:ascii="Times New Roman" w:hAnsi="Times New Roman" w:cs="Times New Roman"/>
          <w:sz w:val="28"/>
          <w:szCs w:val="28"/>
        </w:rPr>
        <w:t xml:space="preserve">граммы Губернатора </w:t>
      </w:r>
      <w:r w:rsidRPr="000D2012">
        <w:rPr>
          <w:rFonts w:ascii="Times New Roman" w:hAnsi="Times New Roman" w:cs="Times New Roman"/>
          <w:sz w:val="28"/>
          <w:szCs w:val="28"/>
        </w:rPr>
        <w:t xml:space="preserve"> «Сельский дом культуры» </w:t>
      </w:r>
      <w:r w:rsidR="00DE04B0">
        <w:rPr>
          <w:rFonts w:ascii="Times New Roman" w:hAnsi="Times New Roman" w:cs="Times New Roman"/>
          <w:sz w:val="28"/>
          <w:szCs w:val="28"/>
        </w:rPr>
        <w:t xml:space="preserve">проведен капитальный ремонт </w:t>
      </w:r>
      <w:r w:rsidR="00414044">
        <w:rPr>
          <w:rFonts w:ascii="Times New Roman" w:hAnsi="Times New Roman" w:cs="Times New Roman"/>
          <w:sz w:val="28"/>
          <w:szCs w:val="28"/>
        </w:rPr>
        <w:t xml:space="preserve">зрительного зала </w:t>
      </w:r>
      <w:r w:rsidR="00DE04B0">
        <w:rPr>
          <w:rFonts w:ascii="Times New Roman" w:hAnsi="Times New Roman" w:cs="Times New Roman"/>
          <w:sz w:val="28"/>
          <w:szCs w:val="28"/>
        </w:rPr>
        <w:t xml:space="preserve">БУК ШМР «ЦКС» </w:t>
      </w:r>
      <w:proofErr w:type="spellStart"/>
      <w:r w:rsidR="00414044">
        <w:rPr>
          <w:rFonts w:ascii="Times New Roman" w:hAnsi="Times New Roman" w:cs="Times New Roman"/>
          <w:sz w:val="28"/>
          <w:szCs w:val="28"/>
        </w:rPr>
        <w:t>Чернеевский</w:t>
      </w:r>
      <w:proofErr w:type="spellEnd"/>
      <w:r w:rsidR="00271190">
        <w:rPr>
          <w:rFonts w:ascii="Times New Roman" w:hAnsi="Times New Roman" w:cs="Times New Roman"/>
          <w:sz w:val="28"/>
          <w:szCs w:val="28"/>
        </w:rPr>
        <w:t xml:space="preserve"> </w:t>
      </w:r>
      <w:r w:rsidR="00DE04B0">
        <w:rPr>
          <w:rFonts w:ascii="Times New Roman" w:hAnsi="Times New Roman" w:cs="Times New Roman"/>
          <w:sz w:val="28"/>
          <w:szCs w:val="28"/>
        </w:rPr>
        <w:t xml:space="preserve"> ДК </w:t>
      </w:r>
      <w:r w:rsidRPr="000D2012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BC7F2D" w:rsidRPr="00FC7456">
        <w:rPr>
          <w:rFonts w:ascii="Times New Roman" w:hAnsi="Times New Roman" w:cs="Times New Roman"/>
          <w:sz w:val="28"/>
          <w:szCs w:val="28"/>
        </w:rPr>
        <w:t>1 8</w:t>
      </w:r>
      <w:r w:rsidR="007A11CF" w:rsidRPr="00FC7456">
        <w:rPr>
          <w:rFonts w:ascii="Times New Roman" w:hAnsi="Times New Roman" w:cs="Times New Roman"/>
          <w:sz w:val="28"/>
          <w:szCs w:val="28"/>
        </w:rPr>
        <w:t>4</w:t>
      </w:r>
      <w:r w:rsidR="00BC7F2D" w:rsidRPr="00FC7456">
        <w:rPr>
          <w:rFonts w:ascii="Times New Roman" w:hAnsi="Times New Roman" w:cs="Times New Roman"/>
          <w:sz w:val="28"/>
          <w:szCs w:val="28"/>
        </w:rPr>
        <w:t>3 875,</w:t>
      </w:r>
      <w:r w:rsidR="007A11CF" w:rsidRPr="00FC7456">
        <w:rPr>
          <w:rFonts w:ascii="Times New Roman" w:hAnsi="Times New Roman" w:cs="Times New Roman"/>
          <w:sz w:val="28"/>
          <w:szCs w:val="28"/>
        </w:rPr>
        <w:t>8</w:t>
      </w:r>
      <w:r w:rsidR="00BC7F2D" w:rsidRPr="00FC7456">
        <w:rPr>
          <w:rFonts w:ascii="Times New Roman" w:hAnsi="Times New Roman" w:cs="Times New Roman"/>
          <w:sz w:val="28"/>
          <w:szCs w:val="28"/>
        </w:rPr>
        <w:t>0</w:t>
      </w:r>
      <w:r w:rsidRPr="00FC7456">
        <w:rPr>
          <w:rFonts w:ascii="Times New Roman" w:hAnsi="Times New Roman" w:cs="Times New Roman"/>
          <w:sz w:val="28"/>
          <w:szCs w:val="28"/>
        </w:rPr>
        <w:t xml:space="preserve"> р</w:t>
      </w:r>
      <w:r w:rsidR="00DE04B0" w:rsidRPr="00FC7456">
        <w:rPr>
          <w:rFonts w:ascii="Times New Roman" w:hAnsi="Times New Roman" w:cs="Times New Roman"/>
          <w:sz w:val="28"/>
          <w:szCs w:val="28"/>
        </w:rPr>
        <w:t>уб</w:t>
      </w:r>
      <w:r w:rsidR="00C02F39">
        <w:rPr>
          <w:rFonts w:ascii="Times New Roman" w:hAnsi="Times New Roman" w:cs="Times New Roman"/>
          <w:sz w:val="28"/>
          <w:szCs w:val="28"/>
        </w:rPr>
        <w:t>.</w:t>
      </w:r>
      <w:r w:rsidR="00DE04B0">
        <w:rPr>
          <w:rFonts w:ascii="Times New Roman" w:hAnsi="Times New Roman" w:cs="Times New Roman"/>
          <w:sz w:val="28"/>
          <w:szCs w:val="28"/>
        </w:rPr>
        <w:t xml:space="preserve"> с учетом </w:t>
      </w:r>
      <w:proofErr w:type="spellStart"/>
      <w:r w:rsidR="00DE04B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DE04B0">
        <w:rPr>
          <w:rFonts w:ascii="Times New Roman" w:hAnsi="Times New Roman" w:cs="Times New Roman"/>
          <w:sz w:val="28"/>
          <w:szCs w:val="28"/>
        </w:rPr>
        <w:t>. Выполнены работы по</w:t>
      </w:r>
      <w:r w:rsidR="00414044">
        <w:rPr>
          <w:rFonts w:ascii="Times New Roman" w:hAnsi="Times New Roman" w:cs="Times New Roman"/>
          <w:sz w:val="28"/>
          <w:szCs w:val="28"/>
        </w:rPr>
        <w:t xml:space="preserve"> </w:t>
      </w:r>
      <w:r w:rsidR="007C68E3">
        <w:rPr>
          <w:rFonts w:ascii="Times New Roman" w:hAnsi="Times New Roman" w:cs="Times New Roman"/>
          <w:sz w:val="28"/>
          <w:szCs w:val="28"/>
        </w:rPr>
        <w:t xml:space="preserve">замене </w:t>
      </w:r>
      <w:r w:rsidR="00DE04B0" w:rsidRPr="00DE04B0">
        <w:rPr>
          <w:rFonts w:ascii="Times New Roman" w:hAnsi="Times New Roman" w:cs="Times New Roman"/>
          <w:sz w:val="28"/>
          <w:szCs w:val="28"/>
        </w:rPr>
        <w:t xml:space="preserve"> полов, ремонт</w:t>
      </w:r>
      <w:r w:rsidR="007C68E3">
        <w:rPr>
          <w:rFonts w:ascii="Times New Roman" w:hAnsi="Times New Roman" w:cs="Times New Roman"/>
          <w:sz w:val="28"/>
          <w:szCs w:val="28"/>
        </w:rPr>
        <w:t>у</w:t>
      </w:r>
      <w:r w:rsidR="00DE04B0" w:rsidRPr="00DE04B0">
        <w:rPr>
          <w:rFonts w:ascii="Times New Roman" w:hAnsi="Times New Roman" w:cs="Times New Roman"/>
          <w:sz w:val="28"/>
          <w:szCs w:val="28"/>
        </w:rPr>
        <w:t xml:space="preserve"> стен и потолков, замена дверных блоков</w:t>
      </w:r>
      <w:r w:rsidR="007C68E3">
        <w:rPr>
          <w:rFonts w:ascii="Times New Roman" w:hAnsi="Times New Roman" w:cs="Times New Roman"/>
          <w:sz w:val="28"/>
          <w:szCs w:val="28"/>
        </w:rPr>
        <w:t>.</w:t>
      </w:r>
      <w:r w:rsidR="00BB5525">
        <w:rPr>
          <w:rFonts w:ascii="Times New Roman" w:hAnsi="Times New Roman" w:cs="Times New Roman"/>
          <w:sz w:val="28"/>
          <w:szCs w:val="28"/>
        </w:rPr>
        <w:t xml:space="preserve"> </w:t>
      </w:r>
      <w:r w:rsidR="00DA3789">
        <w:rPr>
          <w:rFonts w:ascii="Times New Roman" w:hAnsi="Times New Roman" w:cs="Times New Roman"/>
          <w:sz w:val="28"/>
          <w:szCs w:val="28"/>
        </w:rPr>
        <w:t>На сэкономленные средства приобретено световое оборудование</w:t>
      </w:r>
      <w:r w:rsidR="007A11CF">
        <w:rPr>
          <w:rFonts w:ascii="Times New Roman" w:hAnsi="Times New Roman" w:cs="Times New Roman"/>
          <w:sz w:val="28"/>
          <w:szCs w:val="28"/>
        </w:rPr>
        <w:t xml:space="preserve"> на </w:t>
      </w:r>
      <w:r w:rsidR="007A11CF" w:rsidRPr="00FC7456">
        <w:rPr>
          <w:rFonts w:ascii="Times New Roman" w:hAnsi="Times New Roman" w:cs="Times New Roman"/>
          <w:sz w:val="28"/>
          <w:szCs w:val="28"/>
        </w:rPr>
        <w:t>сумму 351 220,00 руб</w:t>
      </w:r>
      <w:r w:rsidR="00BC7F2D" w:rsidRPr="00FC7456">
        <w:rPr>
          <w:rFonts w:ascii="Times New Roman" w:hAnsi="Times New Roman" w:cs="Times New Roman"/>
          <w:sz w:val="28"/>
          <w:szCs w:val="28"/>
        </w:rPr>
        <w:t>.</w:t>
      </w:r>
    </w:p>
    <w:p w14:paraId="2CF270DD" w14:textId="77777777" w:rsidR="00C73452" w:rsidRPr="00C73452" w:rsidRDefault="00C73452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За счет средств областного бюджета по программе «Молодежный инструментальный ансамбль» </w:t>
      </w:r>
      <w:r w:rsidR="00026BFC">
        <w:rPr>
          <w:rFonts w:ascii="Times New Roman" w:eastAsia="Times New Roman" w:hAnsi="Times New Roman" w:cs="Times New Roman"/>
          <w:sz w:val="28"/>
          <w:szCs w:val="24"/>
        </w:rPr>
        <w:t xml:space="preserve">в МБУК МКЦ «Энергия»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приобретены музыкальные инструменты на сумму </w:t>
      </w:r>
      <w:r w:rsidR="00026BFC">
        <w:rPr>
          <w:rFonts w:ascii="Times New Roman" w:eastAsia="Times New Roman" w:hAnsi="Times New Roman" w:cs="Times New Roman"/>
          <w:sz w:val="28"/>
          <w:szCs w:val="24"/>
        </w:rPr>
        <w:t>833 334,00 рублей.</w:t>
      </w:r>
    </w:p>
    <w:p w14:paraId="6BE09397" w14:textId="77777777" w:rsidR="00092CA6" w:rsidRDefault="00C73452" w:rsidP="00232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73452">
        <w:rPr>
          <w:rFonts w:ascii="Times New Roman" w:eastAsia="Times New Roman" w:hAnsi="Times New Roman" w:cs="Times New Roman"/>
          <w:sz w:val="28"/>
          <w:szCs w:val="24"/>
        </w:rPr>
        <w:t>За счет средств районного бюджета о</w:t>
      </w:r>
      <w:r w:rsidR="00092CA6" w:rsidRPr="00C73452">
        <w:rPr>
          <w:rFonts w:ascii="Times New Roman" w:eastAsia="Times New Roman" w:hAnsi="Times New Roman" w:cs="Times New Roman"/>
          <w:sz w:val="28"/>
          <w:szCs w:val="24"/>
        </w:rPr>
        <w:t>беспечен ремонт здания МБУК «Молодёжный це</w:t>
      </w:r>
      <w:r w:rsidR="00376B60" w:rsidRPr="00C73452">
        <w:rPr>
          <w:rFonts w:ascii="Times New Roman" w:eastAsia="Times New Roman" w:hAnsi="Times New Roman" w:cs="Times New Roman"/>
          <w:sz w:val="28"/>
          <w:szCs w:val="24"/>
        </w:rPr>
        <w:t xml:space="preserve">нтр «Энергия». Выполнены работы по </w:t>
      </w:r>
      <w:r w:rsidRPr="00C73452">
        <w:rPr>
          <w:rFonts w:ascii="Times New Roman" w:eastAsia="Times New Roman" w:hAnsi="Times New Roman" w:cs="Times New Roman"/>
          <w:sz w:val="28"/>
          <w:szCs w:val="24"/>
        </w:rPr>
        <w:t>утеплению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чердачного перекрытия, наружной стены, текущий ремонт системы отопления и индивидуального теплового пункта. </w:t>
      </w:r>
      <w:r w:rsidR="00026BFC">
        <w:rPr>
          <w:rFonts w:ascii="Times New Roman" w:eastAsia="Times New Roman" w:hAnsi="Times New Roman" w:cs="Times New Roman"/>
          <w:sz w:val="28"/>
          <w:szCs w:val="24"/>
        </w:rPr>
        <w:t>Объем финансовых средств составил 1 621 350,39 рублей.</w:t>
      </w:r>
    </w:p>
    <w:p w14:paraId="2B0064E5" w14:textId="46A597FC" w:rsidR="00BC341B" w:rsidRDefault="00BC341B" w:rsidP="00232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По поручению Губернатора Вологодской области в 2024 году произведен ремонт кровли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Чебсарского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дома культуры. Сумма финансовых средств районного бюджета составила более 1,5 млн рублей.</w:t>
      </w:r>
    </w:p>
    <w:p w14:paraId="6284918A" w14:textId="06323D5F" w:rsidR="00BC341B" w:rsidRDefault="00BC341B" w:rsidP="00232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C7456">
        <w:rPr>
          <w:rFonts w:ascii="Times New Roman" w:eastAsia="Times New Roman" w:hAnsi="Times New Roman" w:cs="Times New Roman"/>
          <w:sz w:val="28"/>
          <w:szCs w:val="24"/>
        </w:rPr>
        <w:t xml:space="preserve">В 2024 году на укрепление материально-технической базы БУК ШМР «РЦТНК» выделено и освоено средств </w:t>
      </w:r>
      <w:r w:rsidR="006E7B16" w:rsidRPr="00FC7456">
        <w:rPr>
          <w:rFonts w:ascii="Times New Roman" w:eastAsia="Times New Roman" w:hAnsi="Times New Roman" w:cs="Times New Roman"/>
          <w:sz w:val="28"/>
          <w:szCs w:val="24"/>
        </w:rPr>
        <w:t xml:space="preserve">2 105 300,0 </w:t>
      </w:r>
      <w:proofErr w:type="spellStart"/>
      <w:r w:rsidR="006E7B16" w:rsidRPr="00FC7456">
        <w:rPr>
          <w:rFonts w:ascii="Times New Roman" w:eastAsia="Times New Roman" w:hAnsi="Times New Roman" w:cs="Times New Roman"/>
          <w:sz w:val="28"/>
          <w:szCs w:val="24"/>
        </w:rPr>
        <w:t>руб</w:t>
      </w:r>
      <w:proofErr w:type="spellEnd"/>
      <w:r w:rsidR="006E7B16" w:rsidRPr="00FC7456">
        <w:rPr>
          <w:rFonts w:ascii="Times New Roman" w:eastAsia="Times New Roman" w:hAnsi="Times New Roman" w:cs="Times New Roman"/>
          <w:sz w:val="28"/>
          <w:szCs w:val="24"/>
        </w:rPr>
        <w:t xml:space="preserve">, в том числе из </w:t>
      </w:r>
      <w:r w:rsidRPr="00FC7456">
        <w:rPr>
          <w:rFonts w:ascii="Times New Roman" w:eastAsia="Times New Roman" w:hAnsi="Times New Roman" w:cs="Times New Roman"/>
          <w:sz w:val="28"/>
          <w:szCs w:val="24"/>
        </w:rPr>
        <w:t xml:space="preserve">областного бюджета </w:t>
      </w:r>
      <w:r w:rsidR="006E7B16" w:rsidRPr="00FC7456">
        <w:rPr>
          <w:rFonts w:ascii="Times New Roman" w:eastAsia="Times New Roman" w:hAnsi="Times New Roman" w:cs="Times New Roman"/>
          <w:sz w:val="28"/>
          <w:szCs w:val="24"/>
        </w:rPr>
        <w:t>–</w:t>
      </w:r>
      <w:r w:rsidRPr="00FC7456">
        <w:rPr>
          <w:rFonts w:ascii="Times New Roman" w:eastAsia="Times New Roman" w:hAnsi="Times New Roman" w:cs="Times New Roman"/>
          <w:sz w:val="28"/>
          <w:szCs w:val="24"/>
        </w:rPr>
        <w:t xml:space="preserve"> 2</w:t>
      </w:r>
      <w:r w:rsidR="006E7B16" w:rsidRPr="00FC7456">
        <w:rPr>
          <w:rFonts w:ascii="Times New Roman" w:eastAsia="Times New Roman" w:hAnsi="Times New Roman" w:cs="Times New Roman"/>
          <w:sz w:val="28"/>
          <w:szCs w:val="24"/>
        </w:rPr>
        <w:t> 000 000,0</w:t>
      </w:r>
      <w:r w:rsidRPr="00FC7456">
        <w:rPr>
          <w:rFonts w:ascii="Times New Roman" w:eastAsia="Times New Roman" w:hAnsi="Times New Roman" w:cs="Times New Roman"/>
          <w:sz w:val="28"/>
          <w:szCs w:val="24"/>
        </w:rPr>
        <w:t xml:space="preserve"> руб.</w:t>
      </w:r>
      <w:r w:rsidR="00FC7456">
        <w:rPr>
          <w:rFonts w:ascii="Times New Roman" w:eastAsia="Times New Roman" w:hAnsi="Times New Roman" w:cs="Times New Roman"/>
          <w:sz w:val="28"/>
          <w:szCs w:val="24"/>
        </w:rPr>
        <w:t xml:space="preserve"> Приобретены телевизоры, витрины, аудиогиды, столы, стулья.</w:t>
      </w:r>
    </w:p>
    <w:p w14:paraId="1B12A9E3" w14:textId="1BC71FDD" w:rsidR="00C02F39" w:rsidRPr="00FC7456" w:rsidRDefault="00265EBB" w:rsidP="00FC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В 2024 году</w:t>
      </w:r>
      <w:r w:rsidR="00BC7F2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26BFC">
        <w:rPr>
          <w:rFonts w:ascii="Times New Roman" w:eastAsia="Times New Roman" w:hAnsi="Times New Roman" w:cs="Times New Roman"/>
          <w:sz w:val="28"/>
          <w:szCs w:val="24"/>
        </w:rPr>
        <w:t>в учреждениях культуры БУК ШМР «ЦКС», БУК ШМР «ЦБС», БУК ШМР «РЦТНК» установлены камеры видеонаблюдения, система экстренного оповещения, кнопка тревожной сигнализации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на сумму </w:t>
      </w: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4</w:t>
      </w:r>
      <w:r w:rsidR="00C02F39">
        <w:rPr>
          <w:rFonts w:ascii="Times New Roman" w:eastAsia="Times New Roman" w:hAnsi="Times New Roman" w:cs="Times New Roman"/>
          <w:sz w:val="28"/>
          <w:szCs w:val="24"/>
        </w:rPr>
        <w:t> </w:t>
      </w:r>
      <w:r>
        <w:rPr>
          <w:rFonts w:ascii="Times New Roman" w:eastAsia="Times New Roman" w:hAnsi="Times New Roman" w:cs="Times New Roman"/>
          <w:sz w:val="28"/>
          <w:szCs w:val="24"/>
        </w:rPr>
        <w:t>327</w:t>
      </w:r>
      <w:r w:rsidR="00C02F39">
        <w:rPr>
          <w:rFonts w:ascii="Times New Roman" w:eastAsia="Times New Roman" w:hAnsi="Times New Roman" w:cs="Times New Roman"/>
          <w:sz w:val="28"/>
          <w:szCs w:val="24"/>
        </w:rPr>
        <w:t> </w:t>
      </w:r>
      <w:r>
        <w:rPr>
          <w:rFonts w:ascii="Times New Roman" w:eastAsia="Times New Roman" w:hAnsi="Times New Roman" w:cs="Times New Roman"/>
          <w:sz w:val="28"/>
          <w:szCs w:val="24"/>
        </w:rPr>
        <w:t>9</w:t>
      </w:r>
      <w:r w:rsidR="00C02F39">
        <w:rPr>
          <w:rFonts w:ascii="Times New Roman" w:eastAsia="Times New Roman" w:hAnsi="Times New Roman" w:cs="Times New Roman"/>
          <w:sz w:val="28"/>
          <w:szCs w:val="24"/>
        </w:rPr>
        <w:t>00,56 руб.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>.  за счет средств областного бюджета  4</w:t>
      </w:r>
      <w:r w:rsidR="00C02F3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327</w:t>
      </w:r>
      <w:r w:rsidR="00C02F39">
        <w:rPr>
          <w:rFonts w:ascii="Times New Roman" w:eastAsia="Times New Roman" w:hAnsi="Times New Roman" w:cs="Times New Roman"/>
          <w:sz w:val="28"/>
          <w:szCs w:val="24"/>
        </w:rPr>
        <w:t> 466,78</w:t>
      </w:r>
      <w:r>
        <w:rPr>
          <w:rFonts w:ascii="Times New Roman" w:eastAsia="Times New Roman" w:hAnsi="Times New Roman" w:cs="Times New Roman"/>
          <w:sz w:val="28"/>
          <w:szCs w:val="24"/>
        </w:rPr>
        <w:t>руб.</w:t>
      </w:r>
      <w:r w:rsidR="00FC7456">
        <w:rPr>
          <w:rFonts w:ascii="Times New Roman" w:eastAsia="Times New Roman" w:hAnsi="Times New Roman" w:cs="Times New Roman"/>
          <w:sz w:val="28"/>
          <w:szCs w:val="24"/>
        </w:rPr>
        <w:t xml:space="preserve"> В </w:t>
      </w:r>
      <w:r w:rsidR="00FC7456" w:rsidRPr="00FC7456">
        <w:rPr>
          <w:rFonts w:ascii="Times New Roman" w:eastAsia="Times New Roman" w:hAnsi="Times New Roman" w:cs="Times New Roman"/>
          <w:sz w:val="28"/>
          <w:szCs w:val="24"/>
        </w:rPr>
        <w:t xml:space="preserve">Шекснинской детской школе искусств установлена </w:t>
      </w:r>
      <w:proofErr w:type="spellStart"/>
      <w:r w:rsidR="00FC7456" w:rsidRPr="00FC7456">
        <w:rPr>
          <w:rFonts w:ascii="Times New Roman" w:eastAsia="Times New Roman" w:hAnsi="Times New Roman" w:cs="Times New Roman"/>
          <w:sz w:val="28"/>
          <w:szCs w:val="24"/>
        </w:rPr>
        <w:t>металлорамка</w:t>
      </w:r>
      <w:proofErr w:type="spellEnd"/>
      <w:r w:rsidR="00C02F39" w:rsidRPr="00FC7456">
        <w:rPr>
          <w:rFonts w:ascii="Times New Roman" w:eastAsia="Times New Roman" w:hAnsi="Times New Roman" w:cs="Times New Roman"/>
          <w:sz w:val="28"/>
          <w:szCs w:val="24"/>
        </w:rPr>
        <w:t xml:space="preserve"> на сумму 118 000,0 руб., в том числе из областного бюджета</w:t>
      </w:r>
      <w:proofErr w:type="gramEnd"/>
      <w:r w:rsidR="00C02F39" w:rsidRPr="00FC7456">
        <w:rPr>
          <w:rFonts w:ascii="Times New Roman" w:eastAsia="Times New Roman" w:hAnsi="Times New Roman" w:cs="Times New Roman"/>
          <w:sz w:val="28"/>
          <w:szCs w:val="24"/>
        </w:rPr>
        <w:t xml:space="preserve"> – 117 988,20 руб.</w:t>
      </w:r>
    </w:p>
    <w:p w14:paraId="7F9BACAA" w14:textId="77777777" w:rsidR="00C53468" w:rsidRPr="00C53468" w:rsidRDefault="00C53468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3468">
        <w:rPr>
          <w:rFonts w:ascii="Times New Roman" w:hAnsi="Times New Roman" w:cs="Times New Roman"/>
          <w:b/>
          <w:sz w:val="28"/>
          <w:szCs w:val="28"/>
        </w:rPr>
        <w:t>Молодежная политика</w:t>
      </w:r>
    </w:p>
    <w:p w14:paraId="123BEDDF" w14:textId="77777777" w:rsidR="00C53468" w:rsidRPr="00C53468" w:rsidRDefault="00C53468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213E15" w14:textId="77777777" w:rsidR="004A2695" w:rsidRDefault="00C53468" w:rsidP="0023292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65EB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Сфера молодежной политики в 202</w:t>
      </w:r>
      <w:r w:rsidR="007B3E8A" w:rsidRPr="00265EB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4</w:t>
      </w:r>
      <w:r w:rsidRPr="00265EB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году </w:t>
      </w:r>
      <w:r w:rsidRPr="00265EBB">
        <w:rPr>
          <w:rFonts w:ascii="Times New Roman" w:eastAsia="Times New Roman" w:hAnsi="Times New Roman" w:cs="Times New Roman"/>
          <w:sz w:val="28"/>
          <w:szCs w:val="28"/>
        </w:rPr>
        <w:t>активно</w:t>
      </w:r>
      <w:r w:rsidRPr="00C53468">
        <w:rPr>
          <w:rFonts w:ascii="Times New Roman" w:eastAsia="Times New Roman" w:hAnsi="Times New Roman" w:cs="Times New Roman"/>
          <w:sz w:val="28"/>
          <w:szCs w:val="28"/>
        </w:rPr>
        <w:t xml:space="preserve"> вела работу по духовно-нравственному и </w:t>
      </w:r>
      <w:r w:rsidR="004A2695">
        <w:rPr>
          <w:rFonts w:ascii="Times New Roman" w:eastAsia="Times New Roman" w:hAnsi="Times New Roman" w:cs="Times New Roman"/>
          <w:sz w:val="28"/>
          <w:szCs w:val="28"/>
        </w:rPr>
        <w:t>военно-</w:t>
      </w:r>
      <w:r w:rsidRPr="00C53468">
        <w:rPr>
          <w:rFonts w:ascii="Times New Roman" w:eastAsia="Times New Roman" w:hAnsi="Times New Roman" w:cs="Times New Roman"/>
          <w:sz w:val="28"/>
          <w:szCs w:val="28"/>
        </w:rPr>
        <w:t>патриотическому воспитанию  молодежи</w:t>
      </w:r>
      <w:proofErr w:type="gramStart"/>
      <w:r w:rsidR="004A2695">
        <w:rPr>
          <w:rFonts w:ascii="Times New Roman" w:eastAsia="Times New Roman" w:hAnsi="Times New Roman" w:cs="Times New Roman"/>
          <w:sz w:val="28"/>
          <w:szCs w:val="28"/>
        </w:rPr>
        <w:t>,</w:t>
      </w:r>
      <w:r w:rsidR="004A2695" w:rsidRPr="004A2695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="004A2695" w:rsidRPr="004A2695">
        <w:rPr>
          <w:rFonts w:ascii="Times New Roman" w:eastAsia="Times New Roman" w:hAnsi="Times New Roman" w:cs="Times New Roman"/>
          <w:sz w:val="28"/>
          <w:szCs w:val="28"/>
        </w:rPr>
        <w:t>а формирование ценностей здорового образа жизни, развитие волонтерского движения, на формирование у молодежи традиционных семейных ценностей.</w:t>
      </w:r>
    </w:p>
    <w:p w14:paraId="36577CB4" w14:textId="77777777" w:rsidR="004A2695" w:rsidRDefault="004A2695" w:rsidP="0023292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A2695">
        <w:rPr>
          <w:rFonts w:ascii="Times New Roman" w:eastAsia="Times New Roman" w:hAnsi="Times New Roman" w:cs="Times New Roman"/>
          <w:bCs/>
          <w:sz w:val="28"/>
          <w:szCs w:val="28"/>
        </w:rPr>
        <w:t>В военно-патриотическом направлении были проведены  традиционные мероприятия, в которых использовались новые формы и методы  проведения, чтобы они были  интересны современной молодежи.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течение года активное участие было принято в областных и всероссийских акциях.</w:t>
      </w:r>
    </w:p>
    <w:p w14:paraId="5557CD65" w14:textId="77777777" w:rsidR="00CE65BD" w:rsidRDefault="00CE65BD" w:rsidP="002329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468">
        <w:rPr>
          <w:rFonts w:ascii="Times New Roman" w:hAnsi="Times New Roman" w:cs="Times New Roman"/>
          <w:sz w:val="28"/>
          <w:szCs w:val="28"/>
        </w:rPr>
        <w:t>С целью формирования у детей и молодежи нашего района исторической памяти, создания атмосферы неприятия и осуждения фактов проявления агрессии и вражды, а так же воспитания у молодого поколения гражданственности, патриотизма, любви и уважения к Отечеству и формирования активной жизненной позиции у молодежи в течение года были организованы следующие мероприятия:</w:t>
      </w:r>
    </w:p>
    <w:p w14:paraId="246F8AE3" w14:textId="77777777" w:rsidR="00490503" w:rsidRDefault="00773C02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года п</w:t>
      </w:r>
      <w:r w:rsidR="00A12972" w:rsidRPr="00C53468">
        <w:rPr>
          <w:rFonts w:ascii="Times New Roman" w:hAnsi="Times New Roman" w:cs="Times New Roman"/>
          <w:sz w:val="28"/>
          <w:szCs w:val="28"/>
        </w:rPr>
        <w:t>амятные мероприятия на мемориалах района, с возложением цветов, зажжением лампад и минутой молчания, были проведены в День защитника Отечества, День памяти и скорби, День неизвестного солдата.</w:t>
      </w:r>
    </w:p>
    <w:p w14:paraId="662FEF38" w14:textId="77777777" w:rsidR="00473E2A" w:rsidRDefault="00473E2A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E2A">
        <w:rPr>
          <w:rFonts w:ascii="Times New Roman" w:hAnsi="Times New Roman" w:cs="Times New Roman"/>
          <w:sz w:val="28"/>
          <w:szCs w:val="28"/>
        </w:rPr>
        <w:t>В</w:t>
      </w:r>
      <w:r w:rsidR="006E1C07">
        <w:rPr>
          <w:rFonts w:ascii="Times New Roman" w:hAnsi="Times New Roman" w:cs="Times New Roman"/>
          <w:sz w:val="28"/>
          <w:szCs w:val="28"/>
        </w:rPr>
        <w:t xml:space="preserve"> районе активно функционирует опорное представительство ресурсного центра «Провода», штаб взаимопомощи</w:t>
      </w:r>
      <w:r w:rsidR="007B3E8A">
        <w:rPr>
          <w:rFonts w:ascii="Times New Roman" w:hAnsi="Times New Roman" w:cs="Times New Roman"/>
          <w:sz w:val="28"/>
          <w:szCs w:val="28"/>
        </w:rPr>
        <w:t xml:space="preserve"> </w:t>
      </w:r>
      <w:r w:rsidR="00265EBB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="00265EBB">
        <w:rPr>
          <w:rFonts w:ascii="Times New Roman" w:hAnsi="Times New Roman" w:cs="Times New Roman"/>
          <w:sz w:val="28"/>
          <w:szCs w:val="28"/>
        </w:rPr>
        <w:t>МыВместе</w:t>
      </w:r>
      <w:proofErr w:type="spellEnd"/>
      <w:r w:rsidR="00265EB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265EBB">
        <w:rPr>
          <w:rFonts w:ascii="Times New Roman" w:hAnsi="Times New Roman" w:cs="Times New Roman"/>
          <w:sz w:val="28"/>
          <w:szCs w:val="28"/>
        </w:rPr>
        <w:t>Добро.Центр</w:t>
      </w:r>
      <w:proofErr w:type="spellEnd"/>
      <w:r w:rsidR="00265EBB">
        <w:rPr>
          <w:rFonts w:ascii="Times New Roman" w:hAnsi="Times New Roman" w:cs="Times New Roman"/>
          <w:sz w:val="28"/>
          <w:szCs w:val="28"/>
        </w:rPr>
        <w:t xml:space="preserve"> /Шексна».</w:t>
      </w:r>
      <w:r w:rsidR="006E1C07">
        <w:rPr>
          <w:rFonts w:ascii="Times New Roman" w:hAnsi="Times New Roman" w:cs="Times New Roman"/>
          <w:sz w:val="28"/>
          <w:szCs w:val="28"/>
        </w:rPr>
        <w:t xml:space="preserve"> </w:t>
      </w:r>
      <w:r w:rsidRPr="00473E2A">
        <w:rPr>
          <w:rFonts w:ascii="Times New Roman" w:hAnsi="Times New Roman" w:cs="Times New Roman"/>
          <w:sz w:val="28"/>
          <w:szCs w:val="28"/>
        </w:rPr>
        <w:t xml:space="preserve">На сегодняшний день собрано неравнодушными жителями Шекснинского района отправлено в зону СВО более </w:t>
      </w:r>
      <w:r w:rsidR="00265EBB">
        <w:rPr>
          <w:rFonts w:ascii="Times New Roman" w:hAnsi="Times New Roman" w:cs="Times New Roman"/>
          <w:sz w:val="28"/>
          <w:szCs w:val="28"/>
        </w:rPr>
        <w:t>80</w:t>
      </w:r>
      <w:r w:rsidRPr="00473E2A">
        <w:rPr>
          <w:rFonts w:ascii="Times New Roman" w:hAnsi="Times New Roman" w:cs="Times New Roman"/>
          <w:sz w:val="28"/>
          <w:szCs w:val="28"/>
        </w:rPr>
        <w:t xml:space="preserve"> тонн гуманитарного груза. </w:t>
      </w:r>
    </w:p>
    <w:p w14:paraId="57F91F7E" w14:textId="05940D6E" w:rsidR="00232922" w:rsidRPr="00473E2A" w:rsidRDefault="00232922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мониторинга опорное представительство  ресурсного центра «Провода» в Шекснинском районе заняло 1 место среди районов и округов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По итогам мониторинга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ДоброЦентр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Шексна вошел в ТОП 150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ДоброЦентров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Федерации. </w:t>
      </w:r>
    </w:p>
    <w:p w14:paraId="0B3A110C" w14:textId="77777777" w:rsidR="00473E2A" w:rsidRPr="00473E2A" w:rsidRDefault="00473E2A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E2A">
        <w:rPr>
          <w:rFonts w:ascii="Times New Roman" w:hAnsi="Times New Roman" w:cs="Times New Roman"/>
          <w:sz w:val="28"/>
          <w:szCs w:val="28"/>
        </w:rPr>
        <w:t>Волонтеры муниципального штаба волонтерского движения в Шекснинском районе оказывали посильную помощь семьям мобилизованных: укладывали дрова, помогали с ремонтом, доставляли гум</w:t>
      </w:r>
      <w:r w:rsidR="006E1C07">
        <w:rPr>
          <w:rFonts w:ascii="Times New Roman" w:hAnsi="Times New Roman" w:cs="Times New Roman"/>
          <w:sz w:val="28"/>
          <w:szCs w:val="28"/>
        </w:rPr>
        <w:t>анитарную</w:t>
      </w:r>
      <w:r w:rsidRPr="00473E2A">
        <w:rPr>
          <w:rFonts w:ascii="Times New Roman" w:hAnsi="Times New Roman" w:cs="Times New Roman"/>
          <w:sz w:val="28"/>
          <w:szCs w:val="28"/>
        </w:rPr>
        <w:t xml:space="preserve"> помощь, поздравляли с Днем рождения и с Новым Годом, детям мобилизованных были вручены новогодние подарки. Также были организованы поездки детей военнослужащих, находящихся в зоне СВО в Вологодский театр для детей и молодежи и в областной драматический театр на спектакли.</w:t>
      </w:r>
      <w:r w:rsidR="00265EBB">
        <w:rPr>
          <w:rFonts w:ascii="Times New Roman" w:hAnsi="Times New Roman" w:cs="Times New Roman"/>
          <w:sz w:val="28"/>
          <w:szCs w:val="28"/>
        </w:rPr>
        <w:t xml:space="preserve"> В школах района проводятся уроки мужества.</w:t>
      </w:r>
    </w:p>
    <w:p w14:paraId="4DACBEE4" w14:textId="77777777" w:rsidR="00A3460C" w:rsidRPr="006E1C07" w:rsidRDefault="00473E2A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3E2A">
        <w:rPr>
          <w:rFonts w:ascii="Times New Roman" w:hAnsi="Times New Roman" w:cs="Times New Roman"/>
          <w:bCs/>
          <w:sz w:val="28"/>
          <w:szCs w:val="28"/>
        </w:rPr>
        <w:t>В 202</w:t>
      </w:r>
      <w:r w:rsidR="00265EBB">
        <w:rPr>
          <w:rFonts w:ascii="Times New Roman" w:hAnsi="Times New Roman" w:cs="Times New Roman"/>
          <w:bCs/>
          <w:sz w:val="28"/>
          <w:szCs w:val="28"/>
        </w:rPr>
        <w:t>4</w:t>
      </w:r>
      <w:r w:rsidRPr="00473E2A">
        <w:rPr>
          <w:rFonts w:ascii="Times New Roman" w:hAnsi="Times New Roman" w:cs="Times New Roman"/>
          <w:bCs/>
          <w:sz w:val="28"/>
          <w:szCs w:val="28"/>
        </w:rPr>
        <w:t xml:space="preserve"> году волонтеры были задействованы практически во всех акциях и мер</w:t>
      </w:r>
      <w:r w:rsidR="006E1C07">
        <w:rPr>
          <w:rFonts w:ascii="Times New Roman" w:hAnsi="Times New Roman" w:cs="Times New Roman"/>
          <w:bCs/>
          <w:sz w:val="28"/>
          <w:szCs w:val="28"/>
        </w:rPr>
        <w:t>оприятиях, проводимых в районе</w:t>
      </w:r>
    </w:p>
    <w:p w14:paraId="7724203E" w14:textId="77777777" w:rsidR="00C53468" w:rsidRDefault="00C53468" w:rsidP="0023292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3468">
        <w:rPr>
          <w:rFonts w:ascii="Times New Roman" w:eastAsia="Times New Roman" w:hAnsi="Times New Roman" w:cs="Times New Roman"/>
          <w:sz w:val="28"/>
          <w:szCs w:val="28"/>
        </w:rPr>
        <w:t>Вес</w:t>
      </w:r>
      <w:r w:rsidR="00CD1CCD">
        <w:rPr>
          <w:rFonts w:ascii="Times New Roman" w:eastAsia="Times New Roman" w:hAnsi="Times New Roman" w:cs="Times New Roman"/>
          <w:sz w:val="28"/>
          <w:szCs w:val="28"/>
        </w:rPr>
        <w:t>ь год сфера молодежной политики</w:t>
      </w:r>
      <w:r w:rsidRPr="00C53468">
        <w:rPr>
          <w:rFonts w:ascii="Times New Roman" w:eastAsia="Times New Roman" w:hAnsi="Times New Roman" w:cs="Times New Roman"/>
          <w:sz w:val="28"/>
          <w:szCs w:val="28"/>
        </w:rPr>
        <w:t xml:space="preserve"> Шекснинск</w:t>
      </w:r>
      <w:r w:rsidR="00CD1CCD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C5346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CD1CCD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C53468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CD1CC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53468">
        <w:rPr>
          <w:rFonts w:ascii="Times New Roman" w:eastAsia="Times New Roman" w:hAnsi="Times New Roman" w:cs="Times New Roman"/>
          <w:sz w:val="28"/>
          <w:szCs w:val="28"/>
        </w:rPr>
        <w:t xml:space="preserve"> принял</w:t>
      </w:r>
      <w:r w:rsidR="00CD1CC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53468">
        <w:rPr>
          <w:rFonts w:ascii="Times New Roman" w:eastAsia="Times New Roman" w:hAnsi="Times New Roman" w:cs="Times New Roman"/>
          <w:sz w:val="28"/>
          <w:szCs w:val="28"/>
        </w:rPr>
        <w:t xml:space="preserve"> участие во множестве акций данного направления: Акция, посвященная Дню космонавтики; Акция «Георгиевская лента»; Акция, посвященная Дню России; Акция, посвященная Дню образования Вологодской области; Акция, посвященная Дню матери; Дню российского флага; Акция, посвященная Дню народного единства; Акция, посвященная Дню неизвестного </w:t>
      </w:r>
      <w:r w:rsidRPr="00C53468">
        <w:rPr>
          <w:rFonts w:ascii="Times New Roman" w:eastAsia="Times New Roman" w:hAnsi="Times New Roman" w:cs="Times New Roman"/>
          <w:sz w:val="28"/>
          <w:szCs w:val="28"/>
        </w:rPr>
        <w:lastRenderedPageBreak/>
        <w:t>солдата; Акция посвященная Дню Героев Отечества, Акция посвященная Дню Конституции и др.</w:t>
      </w:r>
    </w:p>
    <w:p w14:paraId="3FF5EE8C" w14:textId="77777777" w:rsidR="00265EBB" w:rsidRPr="00C53468" w:rsidRDefault="00265EBB" w:rsidP="0023292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2024 году проведены обучающие сборы для несовершеннолетних, состоящих на учете «Шаг вперед», «Неделя в армии», «Переза</w:t>
      </w:r>
      <w:r w:rsidR="00851709">
        <w:rPr>
          <w:rFonts w:ascii="Times New Roman" w:eastAsia="Times New Roman" w:hAnsi="Times New Roman" w:cs="Times New Roman"/>
          <w:sz w:val="28"/>
          <w:szCs w:val="28"/>
        </w:rPr>
        <w:t>грузка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851709">
        <w:rPr>
          <w:rFonts w:ascii="Times New Roman" w:eastAsia="Times New Roman" w:hAnsi="Times New Roman" w:cs="Times New Roman"/>
          <w:sz w:val="28"/>
          <w:szCs w:val="28"/>
        </w:rPr>
        <w:t>. Более 15 детей состоящих на учете приняли участие в областных сборах для несовершеннолетних.</w:t>
      </w:r>
    </w:p>
    <w:p w14:paraId="58CD4CCC" w14:textId="77777777" w:rsidR="00CD1CCD" w:rsidRDefault="00CD1CCD" w:rsidP="002329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7080314" w14:textId="77777777" w:rsidR="00E463AD" w:rsidRDefault="00E463AD" w:rsidP="00232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7788">
        <w:rPr>
          <w:rFonts w:ascii="Times New Roman" w:eastAsia="Times New Roman" w:hAnsi="Times New Roman" w:cs="Times New Roman"/>
          <w:b/>
          <w:sz w:val="28"/>
          <w:szCs w:val="28"/>
        </w:rPr>
        <w:t>СПОРТ</w:t>
      </w:r>
    </w:p>
    <w:p w14:paraId="696AEF5A" w14:textId="77777777" w:rsidR="00E463AD" w:rsidRPr="001F7788" w:rsidRDefault="00E463AD" w:rsidP="002329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6D4EC6" w14:textId="77777777" w:rsidR="00E463AD" w:rsidRPr="007A1157" w:rsidRDefault="00E463AD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Администрацией и органами местного самоуправления проводилась работа по внедрению здорового образа жизни среди всех слоев населения. На территории района реализовывается долгосрочная целевая программа «Развитие физической культуры и спорта, повышение эффективности реализации молодежной политики в Шекснинском муниципальном районе, которая является механизмом проведения на территории района единой политики в сфере физической культуры и спорта, включая комплекс мероприятий, направленных на исполнение полномочий по обеспечению условий для развития массового спорта и физической культуры. </w:t>
      </w:r>
    </w:p>
    <w:p w14:paraId="6A73DE2A" w14:textId="4ADE50E4" w:rsidR="00E463AD" w:rsidRPr="007A1157" w:rsidRDefault="00E463AD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Всего в районе </w:t>
      </w:r>
      <w:r w:rsidR="00093340">
        <w:rPr>
          <w:rFonts w:ascii="Times New Roman" w:eastAsia="Calibri" w:hAnsi="Times New Roman" w:cs="Times New Roman"/>
          <w:sz w:val="28"/>
          <w:szCs w:val="28"/>
          <w:lang w:eastAsia="en-US"/>
        </w:rPr>
        <w:t>16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933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видов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спорта. Наиболее массовыми из них являются: баскетбол, легкая атлетика, лыжные гонки, хоккей с ш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айбой, пауэрлифтинг,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баскетбол, волейбол, футбол, пулевая стре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льба, фигурное катание,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настольный теннис, плавание, сп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ортивный туризм, художественная гимнастика.</w:t>
      </w:r>
    </w:p>
    <w:p w14:paraId="7A1EE219" w14:textId="5FC93BE8" w:rsidR="00265EBB" w:rsidRDefault="00265EBB" w:rsidP="00232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В 2024 году в учреждениях спорта установлены камеры видеонаблюдения, система экстренного оповещения, кнопка тревожной сигнализации,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металлорамки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 на сумму </w:t>
      </w:r>
      <w:r w:rsidRPr="00FC7456">
        <w:rPr>
          <w:rFonts w:ascii="Times New Roman" w:eastAsia="Times New Roman" w:hAnsi="Times New Roman" w:cs="Times New Roman"/>
          <w:sz w:val="28"/>
          <w:szCs w:val="24"/>
        </w:rPr>
        <w:t>1 482</w:t>
      </w:r>
      <w:r w:rsidR="00D84765" w:rsidRPr="00FC7456">
        <w:rPr>
          <w:rFonts w:ascii="Times New Roman" w:eastAsia="Times New Roman" w:hAnsi="Times New Roman" w:cs="Times New Roman"/>
          <w:sz w:val="28"/>
          <w:szCs w:val="24"/>
        </w:rPr>
        <w:t> 297,88</w:t>
      </w:r>
      <w:r w:rsidRPr="00FC7456">
        <w:rPr>
          <w:rFonts w:ascii="Times New Roman" w:eastAsia="Times New Roman" w:hAnsi="Times New Roman" w:cs="Times New Roman"/>
          <w:sz w:val="28"/>
          <w:szCs w:val="24"/>
        </w:rPr>
        <w:t xml:space="preserve"> рублей, в том числе средств областного бюджета</w:t>
      </w:r>
      <w:r w:rsidR="006E7B16" w:rsidRPr="00FC7456">
        <w:rPr>
          <w:rFonts w:ascii="Times New Roman" w:eastAsia="Times New Roman" w:hAnsi="Times New Roman" w:cs="Times New Roman"/>
          <w:sz w:val="28"/>
          <w:szCs w:val="24"/>
        </w:rPr>
        <w:t xml:space="preserve"> -</w:t>
      </w:r>
      <w:r w:rsidRPr="00FC7456">
        <w:rPr>
          <w:rFonts w:ascii="Times New Roman" w:eastAsia="Times New Roman" w:hAnsi="Times New Roman" w:cs="Times New Roman"/>
          <w:sz w:val="28"/>
          <w:szCs w:val="24"/>
        </w:rPr>
        <w:t xml:space="preserve">  1</w:t>
      </w:r>
      <w:r w:rsidR="00232922" w:rsidRPr="00FC7456">
        <w:rPr>
          <w:rFonts w:ascii="Times New Roman" w:eastAsia="Times New Roman" w:hAnsi="Times New Roman" w:cs="Times New Roman"/>
          <w:sz w:val="28"/>
          <w:szCs w:val="24"/>
        </w:rPr>
        <w:t> </w:t>
      </w:r>
      <w:r w:rsidRPr="00FC7456">
        <w:rPr>
          <w:rFonts w:ascii="Times New Roman" w:eastAsia="Times New Roman" w:hAnsi="Times New Roman" w:cs="Times New Roman"/>
          <w:sz w:val="28"/>
          <w:szCs w:val="24"/>
        </w:rPr>
        <w:t>408</w:t>
      </w:r>
      <w:r w:rsidR="006E7B16" w:rsidRPr="00FC7456">
        <w:rPr>
          <w:rFonts w:ascii="Times New Roman" w:eastAsia="Times New Roman" w:hAnsi="Times New Roman" w:cs="Times New Roman"/>
          <w:sz w:val="28"/>
          <w:szCs w:val="24"/>
        </w:rPr>
        <w:t> 182,99</w:t>
      </w:r>
      <w:r w:rsidR="00232922" w:rsidRPr="00FC7456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FC7456">
        <w:rPr>
          <w:rFonts w:ascii="Times New Roman" w:eastAsia="Times New Roman" w:hAnsi="Times New Roman" w:cs="Times New Roman"/>
          <w:sz w:val="28"/>
          <w:szCs w:val="24"/>
        </w:rPr>
        <w:t>рублей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0DD4C80E" w14:textId="4DD21C89" w:rsidR="0078323E" w:rsidRDefault="00232922" w:rsidP="00232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По программе «Спорт – норма жизни» в</w:t>
      </w:r>
      <w:r w:rsidR="0078323E">
        <w:rPr>
          <w:rFonts w:ascii="Times New Roman" w:eastAsia="Times New Roman" w:hAnsi="Times New Roman" w:cs="Times New Roman"/>
          <w:sz w:val="28"/>
          <w:szCs w:val="24"/>
        </w:rPr>
        <w:t xml:space="preserve"> 2024 году на </w:t>
      </w:r>
      <w:r w:rsidR="0078323E" w:rsidRPr="00232922">
        <w:rPr>
          <w:rFonts w:ascii="Times New Roman" w:eastAsia="Times New Roman" w:hAnsi="Times New Roman" w:cs="Times New Roman"/>
          <w:sz w:val="28"/>
          <w:szCs w:val="24"/>
        </w:rPr>
        <w:t>спортивный резерв</w:t>
      </w:r>
      <w:r w:rsidR="0078323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было выделено</w:t>
      </w:r>
      <w:r w:rsidR="00093340">
        <w:rPr>
          <w:rFonts w:ascii="Times New Roman" w:eastAsia="Times New Roman" w:hAnsi="Times New Roman" w:cs="Times New Roman"/>
          <w:sz w:val="28"/>
          <w:szCs w:val="24"/>
        </w:rPr>
        <w:t xml:space="preserve"> и освоено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1 449</w:t>
      </w:r>
      <w:r w:rsidR="00D23D18">
        <w:rPr>
          <w:rFonts w:ascii="Times New Roman" w:eastAsia="Times New Roman" w:hAnsi="Times New Roman" w:cs="Times New Roman"/>
          <w:sz w:val="28"/>
          <w:szCs w:val="24"/>
        </w:rPr>
        <w:t> </w:t>
      </w:r>
      <w:r>
        <w:rPr>
          <w:rFonts w:ascii="Times New Roman" w:eastAsia="Times New Roman" w:hAnsi="Times New Roman" w:cs="Times New Roman"/>
          <w:sz w:val="28"/>
          <w:szCs w:val="24"/>
        </w:rPr>
        <w:t>000</w:t>
      </w:r>
      <w:r w:rsidR="00D23D18">
        <w:rPr>
          <w:rFonts w:ascii="Times New Roman" w:eastAsia="Times New Roman" w:hAnsi="Times New Roman" w:cs="Times New Roman"/>
          <w:sz w:val="28"/>
          <w:szCs w:val="24"/>
        </w:rPr>
        <w:t>,0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областных средств 1 304</w:t>
      </w:r>
      <w:r w:rsidR="00D23D18">
        <w:rPr>
          <w:rFonts w:ascii="Times New Roman" w:eastAsia="Times New Roman" w:hAnsi="Times New Roman" w:cs="Times New Roman"/>
          <w:sz w:val="28"/>
          <w:szCs w:val="24"/>
        </w:rPr>
        <w:t> </w:t>
      </w:r>
      <w:r>
        <w:rPr>
          <w:rFonts w:ascii="Times New Roman" w:eastAsia="Times New Roman" w:hAnsi="Times New Roman" w:cs="Times New Roman"/>
          <w:sz w:val="28"/>
          <w:szCs w:val="24"/>
        </w:rPr>
        <w:t>00</w:t>
      </w:r>
      <w:r w:rsidR="00D23D18">
        <w:rPr>
          <w:rFonts w:ascii="Times New Roman" w:eastAsia="Times New Roman" w:hAnsi="Times New Roman" w:cs="Times New Roman"/>
          <w:sz w:val="28"/>
          <w:szCs w:val="24"/>
        </w:rPr>
        <w:t xml:space="preserve">0,0 </w:t>
      </w:r>
      <w:r>
        <w:rPr>
          <w:rFonts w:ascii="Times New Roman" w:eastAsia="Times New Roman" w:hAnsi="Times New Roman" w:cs="Times New Roman"/>
          <w:sz w:val="28"/>
          <w:szCs w:val="24"/>
        </w:rPr>
        <w:t>на оборудование, мягкий и спортивный инвентарь.</w:t>
      </w:r>
    </w:p>
    <w:p w14:paraId="370B7503" w14:textId="77777777" w:rsidR="00232922" w:rsidRDefault="00232922" w:rsidP="00232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 рамках укрепления материально-технической базы приобретено оборудование и спортивный инвентарь на сумму 3</w:t>
      </w:r>
      <w:r w:rsidR="00D23D18">
        <w:rPr>
          <w:rFonts w:ascii="Times New Roman" w:eastAsia="Times New Roman" w:hAnsi="Times New Roman" w:cs="Times New Roman"/>
          <w:sz w:val="28"/>
          <w:szCs w:val="24"/>
        </w:rPr>
        <w:t> 997 </w:t>
      </w:r>
      <w:r>
        <w:rPr>
          <w:rFonts w:ascii="Times New Roman" w:eastAsia="Times New Roman" w:hAnsi="Times New Roman" w:cs="Times New Roman"/>
          <w:sz w:val="28"/>
          <w:szCs w:val="24"/>
        </w:rPr>
        <w:t>2</w:t>
      </w:r>
      <w:r w:rsidR="00D23D18">
        <w:rPr>
          <w:rFonts w:ascii="Times New Roman" w:eastAsia="Times New Roman" w:hAnsi="Times New Roman" w:cs="Times New Roman"/>
          <w:sz w:val="28"/>
          <w:szCs w:val="24"/>
        </w:rPr>
        <w:t>00,0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рублей, в том числе за счет областных средств 3</w:t>
      </w:r>
      <w:r w:rsidR="00D23D18">
        <w:rPr>
          <w:rFonts w:ascii="Times New Roman" w:eastAsia="Times New Roman" w:hAnsi="Times New Roman" w:cs="Times New Roman"/>
          <w:sz w:val="28"/>
          <w:szCs w:val="24"/>
        </w:rPr>
        <w:t> 597 </w:t>
      </w:r>
      <w:r>
        <w:rPr>
          <w:rFonts w:ascii="Times New Roman" w:eastAsia="Times New Roman" w:hAnsi="Times New Roman" w:cs="Times New Roman"/>
          <w:sz w:val="28"/>
          <w:szCs w:val="24"/>
        </w:rPr>
        <w:t>2</w:t>
      </w:r>
      <w:r w:rsidR="00D23D18">
        <w:rPr>
          <w:rFonts w:ascii="Times New Roman" w:eastAsia="Times New Roman" w:hAnsi="Times New Roman" w:cs="Times New Roman"/>
          <w:sz w:val="28"/>
          <w:szCs w:val="24"/>
        </w:rPr>
        <w:t>00,0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тысяч рублей.</w:t>
      </w:r>
    </w:p>
    <w:p w14:paraId="4D94C935" w14:textId="77777777" w:rsidR="00232922" w:rsidRPr="00092CA6" w:rsidRDefault="00232922" w:rsidP="0023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Для перевозки спортсменов в 2024 году закуплен автотранспорт на 19 мест, для обустройства лыжной трассы приобретен буран.</w:t>
      </w:r>
    </w:p>
    <w:p w14:paraId="5FF7DD47" w14:textId="77777777" w:rsidR="00E463AD" w:rsidRPr="007A1157" w:rsidRDefault="00E463AD" w:rsidP="00D23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календарным планом спортивно-массовой работы, формируемым с учетом интересов и максимального охвата всех групп населения района, в том числе лиц пожилого возраста, ветеранов и  людей с ограниченными возможностями здоровья, наиболее массовыми и значимыми соревнованиями на территории Шекснинско</w:t>
      </w:r>
      <w:r w:rsidR="00DA34B7">
        <w:rPr>
          <w:rFonts w:ascii="Times New Roman" w:eastAsia="Calibri" w:hAnsi="Times New Roman" w:cs="Times New Roman"/>
          <w:sz w:val="28"/>
          <w:szCs w:val="28"/>
          <w:lang w:eastAsia="en-US"/>
        </w:rPr>
        <w:t>го муниципального района за 2024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были:  марафон по легкой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атлетике памяти А.М. Калинин</w:t>
      </w:r>
      <w:r w:rsidR="00D23D18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легкоатлетический пробег «</w:t>
      </w:r>
      <w:proofErr w:type="spellStart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Потеряево</w:t>
      </w:r>
      <w:proofErr w:type="spellEnd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Шексна» в честь Дня Победы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Великой Отечественной войне</w:t>
      </w:r>
      <w:r w:rsidR="00D23D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соревнования по лыжным гонкам, посвященные памяти В.П. Ермоленко,</w:t>
      </w:r>
      <w:r w:rsidR="00D23D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областные сельские летние спортивные игры «Вологодские зори»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D23D18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радиционный легкоатлетичес</w:t>
      </w:r>
      <w:r w:rsidR="00D23D18">
        <w:rPr>
          <w:rFonts w:ascii="Times New Roman" w:eastAsia="Calibri" w:hAnsi="Times New Roman" w:cs="Times New Roman"/>
          <w:sz w:val="28"/>
          <w:szCs w:val="28"/>
          <w:lang w:eastAsia="en-US"/>
        </w:rPr>
        <w:t>кий пробег «</w:t>
      </w:r>
      <w:proofErr w:type="spellStart"/>
      <w:r w:rsidR="00D23D18">
        <w:rPr>
          <w:rFonts w:ascii="Times New Roman" w:eastAsia="Calibri" w:hAnsi="Times New Roman" w:cs="Times New Roman"/>
          <w:sz w:val="28"/>
          <w:szCs w:val="28"/>
          <w:lang w:eastAsia="en-US"/>
        </w:rPr>
        <w:t>Сиземские</w:t>
      </w:r>
      <w:proofErr w:type="spellEnd"/>
      <w:r w:rsidR="00D23D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версты», </w:t>
      </w:r>
      <w:r w:rsidRPr="00BC66DB">
        <w:rPr>
          <w:rFonts w:ascii="Times New Roman" w:eastAsia="Calibri" w:hAnsi="Times New Roman" w:cs="Times New Roman"/>
          <w:sz w:val="28"/>
          <w:szCs w:val="28"/>
          <w:lang w:eastAsia="en-US"/>
        </w:rPr>
        <w:t>велосипедный пробег, посвященный Дню Российского флага.</w:t>
      </w:r>
    </w:p>
    <w:p w14:paraId="42F0E3A1" w14:textId="77777777" w:rsidR="006C1C98" w:rsidRDefault="00E463AD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В течение календарного года на базе 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D23D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proofErr w:type="gramStart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Шекснинская</w:t>
      </w:r>
      <w:proofErr w:type="gramEnd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спортивная школа» проходила сдача нормативов (испытаний) ВФСК «Готов к труду и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обороне». В данных мероприятиях приняло участие </w:t>
      </w:r>
      <w:r w:rsidR="00DA34B7">
        <w:rPr>
          <w:rFonts w:ascii="Times New Roman" w:eastAsia="Calibri" w:hAnsi="Times New Roman" w:cs="Times New Roman"/>
          <w:sz w:val="28"/>
          <w:szCs w:val="28"/>
          <w:lang w:eastAsia="en-US"/>
        </w:rPr>
        <w:t>825</w:t>
      </w:r>
      <w:r w:rsidRPr="00E00D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Из организаций централизовано сдавали нормы «ГТО»: Шекснинское ЛПУМГ – филиал ООО «ГАЗПРОМ ТРАНСГАЗ УХТА», ФГКОУ СОШ №154 Министерства обороны Российской Федерации Вологодской области, МОУ «Нифантовская школа», МОУ «Устье-Угольская школа», МОУ «Центр образования имени </w:t>
      </w:r>
      <w:r w:rsidR="00DA34B7">
        <w:rPr>
          <w:rFonts w:ascii="Times New Roman" w:eastAsia="Calibri" w:hAnsi="Times New Roman" w:cs="Times New Roman"/>
          <w:sz w:val="28"/>
          <w:szCs w:val="28"/>
          <w:lang w:eastAsia="en-US"/>
        </w:rPr>
        <w:t>Николая Константиновича Розова», ФКУ ИК – 17,          ФКУ ИК – 12.</w:t>
      </w:r>
    </w:p>
    <w:p w14:paraId="2E59747A" w14:textId="77777777" w:rsidR="00E25125" w:rsidRPr="007A1157" w:rsidRDefault="006C1C98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2024 году Шекснинская спортивная школа заняла четвертое место в областном конкурсе на лучшую постановку работы по реализации Всероссийского физкультурно – спортивного комплекса «</w:t>
      </w:r>
      <w:r w:rsidR="00E251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Готов к труду и обороне» (ГТО), а также второе место в рейтинге организаций муниципальных районов, за исключением спортивных школ олимпийского резерва. </w:t>
      </w:r>
    </w:p>
    <w:p w14:paraId="38D62FC2" w14:textId="77777777" w:rsidR="00E463AD" w:rsidRPr="007A1157" w:rsidRDefault="00DA34B7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2024</w:t>
      </w:r>
      <w:r w:rsidR="00E463AD"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Управлением культуры, молодежи</w:t>
      </w:r>
      <w:r w:rsidR="00E463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</w:t>
      </w:r>
      <w:r w:rsidR="00E463AD"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спорта велась работа по присвоению II и III спортивных разрядов (кроме военно-прикладных видов спорта), а так же категорий спортивного судьи.   </w:t>
      </w:r>
    </w:p>
    <w:p w14:paraId="0BF2EB3D" w14:textId="77777777" w:rsidR="00E463AD" w:rsidRPr="007A1157" w:rsidRDefault="006926E0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II спортивный разряд - 18</w:t>
      </w:r>
    </w:p>
    <w:p w14:paraId="01373AC3" w14:textId="77777777" w:rsidR="00E463AD" w:rsidRPr="007A1157" w:rsidRDefault="00E463AD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I</w:t>
      </w:r>
      <w:r w:rsidR="006926E0">
        <w:rPr>
          <w:rFonts w:ascii="Times New Roman" w:eastAsia="Calibri" w:hAnsi="Times New Roman" w:cs="Times New Roman"/>
          <w:sz w:val="28"/>
          <w:szCs w:val="28"/>
          <w:lang w:eastAsia="en-US"/>
        </w:rPr>
        <w:t>II спортивный разряд - 16</w:t>
      </w:r>
    </w:p>
    <w:p w14:paraId="3ED5F5C6" w14:textId="77777777" w:rsidR="00E463AD" w:rsidRDefault="006926E0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Итого: спортивных разрядов – 34</w:t>
      </w:r>
    </w:p>
    <w:p w14:paraId="314289D8" w14:textId="77777777" w:rsidR="00E463AD" w:rsidRDefault="00E463AD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</w:t>
      </w:r>
      <w:r w:rsidR="006926E0">
        <w:rPr>
          <w:rFonts w:ascii="Times New Roman" w:eastAsia="Calibri" w:hAnsi="Times New Roman" w:cs="Times New Roman"/>
          <w:sz w:val="28"/>
          <w:szCs w:val="28"/>
          <w:lang w:eastAsia="en-US"/>
        </w:rPr>
        <w:t>судейская категория – 1</w:t>
      </w:r>
    </w:p>
    <w:p w14:paraId="60AEEB66" w14:textId="77777777" w:rsidR="00E463AD" w:rsidRDefault="00E463AD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III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судейская категория – 5 </w:t>
      </w:r>
    </w:p>
    <w:p w14:paraId="31899048" w14:textId="77777777" w:rsidR="00E463AD" w:rsidRPr="007A1157" w:rsidRDefault="006926E0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Итого: судейских категорий – 6</w:t>
      </w:r>
      <w:r w:rsidR="00E463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0570E709" w14:textId="77777777" w:rsidR="00E463AD" w:rsidRPr="007A1157" w:rsidRDefault="00E463AD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территории Шекснинского муниципального района находится три объекта по физической культуре и спорту: </w:t>
      </w:r>
    </w:p>
    <w:p w14:paraId="575C05AE" w14:textId="77777777" w:rsidR="00E463AD" w:rsidRPr="007A1157" w:rsidRDefault="00E463AD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- муниципальное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бюджетное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учреждение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дополнительного образования </w:t>
      </w:r>
      <w:r w:rsidR="00265EBB">
        <w:rPr>
          <w:rFonts w:ascii="Times New Roman" w:eastAsia="Calibri" w:hAnsi="Times New Roman" w:cs="Times New Roman"/>
          <w:sz w:val="28"/>
          <w:szCs w:val="28"/>
          <w:lang w:eastAsia="en-US"/>
        </w:rPr>
        <w:t>«Шекснинская спортивная школа»</w:t>
      </w:r>
      <w:r w:rsidR="00D23D18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</w:p>
    <w:p w14:paraId="0052D402" w14:textId="77777777" w:rsidR="00E463AD" w:rsidRPr="007A1157" w:rsidRDefault="00E463AD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- бюджетное учреждение физической культуры и спорта «Ли</w:t>
      </w:r>
      <w:r w:rsidR="00D23D18">
        <w:rPr>
          <w:rFonts w:ascii="Times New Roman" w:eastAsia="Calibri" w:hAnsi="Times New Roman" w:cs="Times New Roman"/>
          <w:sz w:val="28"/>
          <w:szCs w:val="28"/>
          <w:lang w:eastAsia="en-US"/>
        </w:rPr>
        <w:t>дер»,</w:t>
      </w:r>
    </w:p>
    <w:p w14:paraId="049C0482" w14:textId="77777777" w:rsidR="00E463AD" w:rsidRDefault="00E463AD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бюджетное учреждение физической культуры и спорта Шекснинского муниципального района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«Плавательный бассейн «Дельфин»</w:t>
      </w:r>
      <w:r w:rsidR="00D23D1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065900B" w14:textId="77777777" w:rsidR="00E463AD" w:rsidRPr="007A1157" w:rsidRDefault="00E463AD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территории стадиона «Юность» функционирует спортивная площадка для подготовки к выполнению и выполнения норм комплекса «Готов к труду и обороне» с </w:t>
      </w:r>
      <w:proofErr w:type="spellStart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кардио</w:t>
      </w:r>
      <w:proofErr w:type="spellEnd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велотренажерами, гимнастическим оборудованием, стенкой для лазанья с зацепами, мишенью на стойках, силовыми тренажерами для развития всех групп мышц. В любое время года жители разных возрастов могут тренироваться на площадке.</w:t>
      </w:r>
    </w:p>
    <w:p w14:paraId="0353F3A4" w14:textId="77777777" w:rsidR="00E463AD" w:rsidRPr="007A1157" w:rsidRDefault="00E463AD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Свои часы на спортивных объектах имеют такие предприятия как: Шекснинское ЛПУМГ – филиал ООО «ГАЗПРОМ ТРАНСГАЗ УХТА», ООО «Шекснинский комбинат древесных плит», Производственный кооператив «Шекснинский маслозавод», Шекснинское ДРСУ ОАО «</w:t>
      </w:r>
      <w:proofErr w:type="spellStart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Вологдавтодор</w:t>
      </w:r>
      <w:proofErr w:type="spellEnd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»,  Кондитерское производство «</w:t>
      </w:r>
      <w:proofErr w:type="spellStart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АтАг</w:t>
      </w:r>
      <w:proofErr w:type="spellEnd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», количество занимающихся составляет 2880 человек.</w:t>
      </w:r>
    </w:p>
    <w:p w14:paraId="46B68EA7" w14:textId="77777777" w:rsidR="00E463AD" w:rsidRDefault="00E463AD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В течение года проводилась спартакиада среди предприятий, организаций и учреждений Шекснинского муниципального района. В ней приняли у</w:t>
      </w:r>
      <w:r w:rsidR="006926E0">
        <w:rPr>
          <w:rFonts w:ascii="Times New Roman" w:eastAsia="Calibri" w:hAnsi="Times New Roman" w:cs="Times New Roman"/>
          <w:sz w:val="28"/>
          <w:szCs w:val="28"/>
          <w:lang w:eastAsia="en-US"/>
        </w:rPr>
        <w:t>частие 13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команд: </w:t>
      </w:r>
      <w:r w:rsidRPr="006926E0">
        <w:rPr>
          <w:rFonts w:ascii="Times New Roman" w:eastAsia="Calibri" w:hAnsi="Times New Roman" w:cs="Times New Roman"/>
          <w:sz w:val="28"/>
          <w:szCs w:val="28"/>
          <w:lang w:eastAsia="en-US"/>
        </w:rPr>
        <w:t>МБУДО «Шекснинская спортивная школа», Шекснинское ЛПУМГ – филиал ООО «ГАЗПРОМ ТРАНСГАЗ УХТА», ООО «ШКДП»,</w:t>
      </w:r>
      <w:r w:rsidR="006926E0" w:rsidRPr="006926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Сборная команда ветеранов, </w:t>
      </w:r>
      <w:r w:rsidRPr="006926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МОУ «</w:t>
      </w:r>
      <w:proofErr w:type="spellStart"/>
      <w:r w:rsidRPr="006926E0">
        <w:rPr>
          <w:rFonts w:ascii="Times New Roman" w:eastAsia="Calibri" w:hAnsi="Times New Roman" w:cs="Times New Roman"/>
          <w:sz w:val="28"/>
          <w:szCs w:val="28"/>
          <w:lang w:eastAsia="en-US"/>
        </w:rPr>
        <w:t>Нифантовская</w:t>
      </w:r>
      <w:proofErr w:type="spellEnd"/>
      <w:r w:rsidRPr="006926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школа», </w:t>
      </w:r>
      <w:proofErr w:type="spellStart"/>
      <w:r w:rsidRPr="006926E0">
        <w:rPr>
          <w:rFonts w:ascii="Times New Roman" w:eastAsia="Calibri" w:hAnsi="Times New Roman" w:cs="Times New Roman"/>
          <w:sz w:val="28"/>
          <w:szCs w:val="28"/>
          <w:lang w:eastAsia="en-US"/>
        </w:rPr>
        <w:t>ШРГСиС</w:t>
      </w:r>
      <w:proofErr w:type="spellEnd"/>
      <w:r w:rsidRPr="006926E0">
        <w:rPr>
          <w:rFonts w:ascii="Times New Roman" w:eastAsia="Calibri" w:hAnsi="Times New Roman" w:cs="Times New Roman"/>
          <w:sz w:val="28"/>
          <w:szCs w:val="28"/>
          <w:lang w:eastAsia="en-US"/>
        </w:rPr>
        <w:t>, МОУ « Центр образования им. Н.К. Розова», АО «Шекснинская сельхозтехника», Шекснинское ДРСУ</w:t>
      </w:r>
      <w:r w:rsidR="006926E0" w:rsidRPr="006926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ПАО «</w:t>
      </w:r>
      <w:proofErr w:type="spellStart"/>
      <w:r w:rsidR="006926E0" w:rsidRPr="006926E0">
        <w:rPr>
          <w:rFonts w:ascii="Times New Roman" w:eastAsia="Calibri" w:hAnsi="Times New Roman" w:cs="Times New Roman"/>
          <w:sz w:val="28"/>
          <w:szCs w:val="28"/>
          <w:lang w:eastAsia="en-US"/>
        </w:rPr>
        <w:t>Вологдавтодор</w:t>
      </w:r>
      <w:proofErr w:type="spellEnd"/>
      <w:r w:rsidR="006926E0" w:rsidRPr="006926E0">
        <w:rPr>
          <w:rFonts w:ascii="Times New Roman" w:eastAsia="Calibri" w:hAnsi="Times New Roman" w:cs="Times New Roman"/>
          <w:sz w:val="28"/>
          <w:szCs w:val="28"/>
          <w:lang w:eastAsia="en-US"/>
        </w:rPr>
        <w:t>», ПК «Шекснинский маслозавод</w:t>
      </w:r>
      <w:r w:rsidR="006926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</w:t>
      </w:r>
      <w:r w:rsidR="006926E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Администрация Шекснинского муниципального района, Сборная сельских поселений Шекснинского муниципального района, ФКУ ИК - 12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. Команды состязались в различных спортивных дисциплинах:</w:t>
      </w:r>
      <w:r w:rsidR="006926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плавание,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лыжные гонки, пулевая стрельба, волейбол, легкая атлетика, дартс, мини-футбол, настольны</w:t>
      </w:r>
      <w:r w:rsidR="006926E0">
        <w:rPr>
          <w:rFonts w:ascii="Times New Roman" w:eastAsia="Calibri" w:hAnsi="Times New Roman" w:cs="Times New Roman"/>
          <w:sz w:val="28"/>
          <w:szCs w:val="28"/>
          <w:lang w:eastAsia="en-US"/>
        </w:rPr>
        <w:t>й теннис, веселые старты. В 2025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планируется проведение спартакиады среди предприятий и поселений.</w:t>
      </w:r>
    </w:p>
    <w:p w14:paraId="648B7FB9" w14:textId="34B772BF" w:rsidR="00E463AD" w:rsidRPr="007A1157" w:rsidRDefault="00E463AD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Для приобщения молодежи, взрослых, людей преклонного возраста к физической культуре и спорту в рамках федерального проекта «Спорт – норма жизни» национального проекта «Демография» на территории района реализован проект «Народный тренер». Бесплатные занятия по скандинавской ходьбе, волейболу, степ аэробике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фитнесу</w:t>
      </w:r>
      <w:r w:rsidR="006E1D9E">
        <w:rPr>
          <w:rFonts w:ascii="Times New Roman" w:eastAsia="Calibri" w:hAnsi="Times New Roman" w:cs="Times New Roman"/>
          <w:sz w:val="28"/>
          <w:szCs w:val="28"/>
          <w:lang w:eastAsia="en-US"/>
        </w:rPr>
        <w:t>, боксу, дартс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проводятся с профессиональными тренерами 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ртюшовой Дианой Владимировной,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Некрасовой Татьяной Николаевной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Соколовой Натальей Николаевной,</w:t>
      </w:r>
      <w:r w:rsidR="006E1D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Плотникова Юлия Николаевна, </w:t>
      </w:r>
      <w:proofErr w:type="spellStart"/>
      <w:r w:rsidR="006E1D9E">
        <w:rPr>
          <w:rFonts w:ascii="Times New Roman" w:eastAsia="Calibri" w:hAnsi="Times New Roman" w:cs="Times New Roman"/>
          <w:sz w:val="28"/>
          <w:szCs w:val="28"/>
          <w:lang w:eastAsia="en-US"/>
        </w:rPr>
        <w:t>Сарайкова</w:t>
      </w:r>
      <w:proofErr w:type="spellEnd"/>
      <w:r w:rsidR="006E1D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Нина Александровна, </w:t>
      </w:r>
      <w:proofErr w:type="spellStart"/>
      <w:r w:rsidR="006E1D9E">
        <w:rPr>
          <w:rFonts w:ascii="Times New Roman" w:eastAsia="Calibri" w:hAnsi="Times New Roman" w:cs="Times New Roman"/>
          <w:sz w:val="28"/>
          <w:szCs w:val="28"/>
          <w:lang w:eastAsia="en-US"/>
        </w:rPr>
        <w:t>Шадрунова</w:t>
      </w:r>
      <w:proofErr w:type="spellEnd"/>
      <w:r w:rsidR="006E1D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Ольга Александровна, Киселев Алексей Васильевич, Якушенко Людмила Алексеевна, Лукичев Николай Владимирович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. Занятия организованы на объектах спортивной школы.</w:t>
      </w:r>
      <w:r w:rsidR="006E7B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E7B16" w:rsidRPr="00FC74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рамках данного проекта выделено финансирование на сумму 1 000 000,0 руб., в том числе областных средств – 900 000,0 руб. </w:t>
      </w:r>
      <w:r w:rsidRPr="00FC74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Охва</w:t>
      </w:r>
      <w:r w:rsidR="006926E0" w:rsidRPr="00FC7456">
        <w:rPr>
          <w:rFonts w:ascii="Times New Roman" w:eastAsia="Calibri" w:hAnsi="Times New Roman" w:cs="Times New Roman"/>
          <w:sz w:val="28"/>
          <w:szCs w:val="28"/>
          <w:lang w:eastAsia="en-US"/>
        </w:rPr>
        <w:t>т населения составляет</w:t>
      </w:r>
      <w:r w:rsidR="006926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более 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00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человек. </w:t>
      </w:r>
    </w:p>
    <w:p w14:paraId="56AFD1FE" w14:textId="77777777" w:rsidR="00E463AD" w:rsidRPr="007A1157" w:rsidRDefault="00E463AD" w:rsidP="00232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доступности инфраструктуры физической культуры и спорта для различных категорий населения и обеспечение права каждого на занятия физической культурой и спортом является одним из важных приоритетов социальной политики района.</w:t>
      </w:r>
    </w:p>
    <w:p w14:paraId="3217EBCB" w14:textId="77777777" w:rsidR="00E463AD" w:rsidRDefault="00E463AD" w:rsidP="00232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BDA183" w14:textId="77777777" w:rsidR="00E463AD" w:rsidRPr="00DE3A4C" w:rsidRDefault="00E463AD" w:rsidP="0023292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7EA0578" w14:textId="77777777" w:rsidR="008A68E4" w:rsidRDefault="008A68E4" w:rsidP="00232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8A68E4" w:rsidSect="000E5575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B5506"/>
    <w:multiLevelType w:val="hybridMultilevel"/>
    <w:tmpl w:val="EDECF506"/>
    <w:lvl w:ilvl="0" w:tplc="A22619B8">
      <w:start w:val="6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5E79B1"/>
    <w:multiLevelType w:val="hybridMultilevel"/>
    <w:tmpl w:val="6A441FBA"/>
    <w:lvl w:ilvl="0" w:tplc="0AAEF4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676341A"/>
    <w:multiLevelType w:val="hybridMultilevel"/>
    <w:tmpl w:val="F5FC7DC6"/>
    <w:lvl w:ilvl="0" w:tplc="BF768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DA3EC9"/>
    <w:multiLevelType w:val="hybridMultilevel"/>
    <w:tmpl w:val="13E6B858"/>
    <w:lvl w:ilvl="0" w:tplc="EE6C37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27B7F36"/>
    <w:multiLevelType w:val="hybridMultilevel"/>
    <w:tmpl w:val="97FAC158"/>
    <w:lvl w:ilvl="0" w:tplc="4D3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495E05"/>
    <w:multiLevelType w:val="hybridMultilevel"/>
    <w:tmpl w:val="A7A6FF98"/>
    <w:lvl w:ilvl="0" w:tplc="D638AC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2E17B3C"/>
    <w:multiLevelType w:val="multilevel"/>
    <w:tmpl w:val="FC5854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733E6D22"/>
    <w:multiLevelType w:val="hybridMultilevel"/>
    <w:tmpl w:val="00F2B90C"/>
    <w:lvl w:ilvl="0" w:tplc="28244D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23D"/>
    <w:rsid w:val="00000165"/>
    <w:rsid w:val="00007ADB"/>
    <w:rsid w:val="000111EF"/>
    <w:rsid w:val="0001707D"/>
    <w:rsid w:val="00020F80"/>
    <w:rsid w:val="00021D7B"/>
    <w:rsid w:val="00022642"/>
    <w:rsid w:val="00024B9C"/>
    <w:rsid w:val="00024FD9"/>
    <w:rsid w:val="000258C8"/>
    <w:rsid w:val="00026BFC"/>
    <w:rsid w:val="000325CD"/>
    <w:rsid w:val="00034FE0"/>
    <w:rsid w:val="00040A42"/>
    <w:rsid w:val="000423F5"/>
    <w:rsid w:val="00044223"/>
    <w:rsid w:val="000507CD"/>
    <w:rsid w:val="00050938"/>
    <w:rsid w:val="00056B46"/>
    <w:rsid w:val="00057689"/>
    <w:rsid w:val="00062BF6"/>
    <w:rsid w:val="0006665F"/>
    <w:rsid w:val="0006695A"/>
    <w:rsid w:val="00071984"/>
    <w:rsid w:val="00074F7A"/>
    <w:rsid w:val="00083B95"/>
    <w:rsid w:val="00085AD9"/>
    <w:rsid w:val="00091DCF"/>
    <w:rsid w:val="0009262D"/>
    <w:rsid w:val="00092CA6"/>
    <w:rsid w:val="00092E42"/>
    <w:rsid w:val="00093340"/>
    <w:rsid w:val="000962CC"/>
    <w:rsid w:val="00097D11"/>
    <w:rsid w:val="000A2B4A"/>
    <w:rsid w:val="000A41B9"/>
    <w:rsid w:val="000B59D7"/>
    <w:rsid w:val="000B7023"/>
    <w:rsid w:val="000C0783"/>
    <w:rsid w:val="000C0E8B"/>
    <w:rsid w:val="000C1D8F"/>
    <w:rsid w:val="000D2012"/>
    <w:rsid w:val="000D337D"/>
    <w:rsid w:val="000D5AF6"/>
    <w:rsid w:val="000E0208"/>
    <w:rsid w:val="000E2F9B"/>
    <w:rsid w:val="000E3369"/>
    <w:rsid w:val="000E4543"/>
    <w:rsid w:val="000E5332"/>
    <w:rsid w:val="000E5575"/>
    <w:rsid w:val="000E7452"/>
    <w:rsid w:val="000F10CA"/>
    <w:rsid w:val="000F6D41"/>
    <w:rsid w:val="00103A6E"/>
    <w:rsid w:val="001048D6"/>
    <w:rsid w:val="00113017"/>
    <w:rsid w:val="00126068"/>
    <w:rsid w:val="00126EA5"/>
    <w:rsid w:val="001348ED"/>
    <w:rsid w:val="00140252"/>
    <w:rsid w:val="0014098E"/>
    <w:rsid w:val="00140CB3"/>
    <w:rsid w:val="0014733A"/>
    <w:rsid w:val="00150422"/>
    <w:rsid w:val="001510AF"/>
    <w:rsid w:val="001539F7"/>
    <w:rsid w:val="00154961"/>
    <w:rsid w:val="00156960"/>
    <w:rsid w:val="001639BD"/>
    <w:rsid w:val="001644AD"/>
    <w:rsid w:val="001661A9"/>
    <w:rsid w:val="00167D6B"/>
    <w:rsid w:val="00172CF4"/>
    <w:rsid w:val="00172FA5"/>
    <w:rsid w:val="00174A9D"/>
    <w:rsid w:val="0017668C"/>
    <w:rsid w:val="00180C08"/>
    <w:rsid w:val="0018517F"/>
    <w:rsid w:val="001961E5"/>
    <w:rsid w:val="001A1166"/>
    <w:rsid w:val="001A3138"/>
    <w:rsid w:val="001A4D56"/>
    <w:rsid w:val="001A6E34"/>
    <w:rsid w:val="001B15B0"/>
    <w:rsid w:val="001B33D1"/>
    <w:rsid w:val="001B3F35"/>
    <w:rsid w:val="001C479E"/>
    <w:rsid w:val="001D6DFD"/>
    <w:rsid w:val="001D70A2"/>
    <w:rsid w:val="001E2892"/>
    <w:rsid w:val="001E437A"/>
    <w:rsid w:val="001E49DC"/>
    <w:rsid w:val="001F01E9"/>
    <w:rsid w:val="001F7788"/>
    <w:rsid w:val="00200441"/>
    <w:rsid w:val="00201C96"/>
    <w:rsid w:val="00201FCD"/>
    <w:rsid w:val="0021034D"/>
    <w:rsid w:val="00211DEC"/>
    <w:rsid w:val="00213683"/>
    <w:rsid w:val="0021420D"/>
    <w:rsid w:val="002211AD"/>
    <w:rsid w:val="002213BA"/>
    <w:rsid w:val="00223182"/>
    <w:rsid w:val="00223B65"/>
    <w:rsid w:val="002256C2"/>
    <w:rsid w:val="00230EDF"/>
    <w:rsid w:val="002316CC"/>
    <w:rsid w:val="002317BA"/>
    <w:rsid w:val="002317DA"/>
    <w:rsid w:val="00231B28"/>
    <w:rsid w:val="00232922"/>
    <w:rsid w:val="00236F06"/>
    <w:rsid w:val="002405F0"/>
    <w:rsid w:val="00240883"/>
    <w:rsid w:val="002479EA"/>
    <w:rsid w:val="00252294"/>
    <w:rsid w:val="00262081"/>
    <w:rsid w:val="002634BD"/>
    <w:rsid w:val="00265EBB"/>
    <w:rsid w:val="00271190"/>
    <w:rsid w:val="00280CEC"/>
    <w:rsid w:val="00282126"/>
    <w:rsid w:val="002824E9"/>
    <w:rsid w:val="0028643C"/>
    <w:rsid w:val="002902E8"/>
    <w:rsid w:val="002960DF"/>
    <w:rsid w:val="002A03FA"/>
    <w:rsid w:val="002B4561"/>
    <w:rsid w:val="002C2AF1"/>
    <w:rsid w:val="002C2B3B"/>
    <w:rsid w:val="002C4E3F"/>
    <w:rsid w:val="002C6B82"/>
    <w:rsid w:val="002D1A05"/>
    <w:rsid w:val="002D3439"/>
    <w:rsid w:val="002D5E43"/>
    <w:rsid w:val="002D5ED6"/>
    <w:rsid w:val="002E6BAB"/>
    <w:rsid w:val="002F4A75"/>
    <w:rsid w:val="002F7AC3"/>
    <w:rsid w:val="003026D9"/>
    <w:rsid w:val="00311B7C"/>
    <w:rsid w:val="00315C03"/>
    <w:rsid w:val="00316F6C"/>
    <w:rsid w:val="00321219"/>
    <w:rsid w:val="0032387E"/>
    <w:rsid w:val="0033082A"/>
    <w:rsid w:val="00332BE8"/>
    <w:rsid w:val="003360ED"/>
    <w:rsid w:val="00337C39"/>
    <w:rsid w:val="00337DF5"/>
    <w:rsid w:val="00337F9C"/>
    <w:rsid w:val="00352C06"/>
    <w:rsid w:val="0035465F"/>
    <w:rsid w:val="00355391"/>
    <w:rsid w:val="00361AFE"/>
    <w:rsid w:val="003636A2"/>
    <w:rsid w:val="00365A53"/>
    <w:rsid w:val="00365BA7"/>
    <w:rsid w:val="00375FE6"/>
    <w:rsid w:val="00376B60"/>
    <w:rsid w:val="00382999"/>
    <w:rsid w:val="00383D36"/>
    <w:rsid w:val="003916E8"/>
    <w:rsid w:val="003924BE"/>
    <w:rsid w:val="00394054"/>
    <w:rsid w:val="00394F4A"/>
    <w:rsid w:val="00395013"/>
    <w:rsid w:val="003951AA"/>
    <w:rsid w:val="003968F0"/>
    <w:rsid w:val="003A17E2"/>
    <w:rsid w:val="003A19DA"/>
    <w:rsid w:val="003A1E7B"/>
    <w:rsid w:val="003A39B6"/>
    <w:rsid w:val="003B0E4D"/>
    <w:rsid w:val="003B37C1"/>
    <w:rsid w:val="003B3F92"/>
    <w:rsid w:val="003B453E"/>
    <w:rsid w:val="003B4C1E"/>
    <w:rsid w:val="003B4D71"/>
    <w:rsid w:val="003B6B2B"/>
    <w:rsid w:val="003C3531"/>
    <w:rsid w:val="003C46F2"/>
    <w:rsid w:val="003C75EA"/>
    <w:rsid w:val="003C7CAF"/>
    <w:rsid w:val="003D0CFA"/>
    <w:rsid w:val="003D354C"/>
    <w:rsid w:val="003E57B7"/>
    <w:rsid w:val="003E7C49"/>
    <w:rsid w:val="003F0991"/>
    <w:rsid w:val="003F1132"/>
    <w:rsid w:val="003F1C04"/>
    <w:rsid w:val="003F1CE8"/>
    <w:rsid w:val="003F5E94"/>
    <w:rsid w:val="00402342"/>
    <w:rsid w:val="00404B25"/>
    <w:rsid w:val="004057C2"/>
    <w:rsid w:val="00410EFC"/>
    <w:rsid w:val="00412F10"/>
    <w:rsid w:val="00413F2A"/>
    <w:rsid w:val="00414044"/>
    <w:rsid w:val="00420309"/>
    <w:rsid w:val="0042168C"/>
    <w:rsid w:val="00423045"/>
    <w:rsid w:val="004315B1"/>
    <w:rsid w:val="004343F2"/>
    <w:rsid w:val="004344FB"/>
    <w:rsid w:val="00435E8B"/>
    <w:rsid w:val="00437978"/>
    <w:rsid w:val="004416DA"/>
    <w:rsid w:val="0044429B"/>
    <w:rsid w:val="00446878"/>
    <w:rsid w:val="00447072"/>
    <w:rsid w:val="004519FE"/>
    <w:rsid w:val="00463BCA"/>
    <w:rsid w:val="00465398"/>
    <w:rsid w:val="004656A9"/>
    <w:rsid w:val="00465FBE"/>
    <w:rsid w:val="00466650"/>
    <w:rsid w:val="00473E2A"/>
    <w:rsid w:val="00483540"/>
    <w:rsid w:val="00483A80"/>
    <w:rsid w:val="00483CC4"/>
    <w:rsid w:val="00484DC1"/>
    <w:rsid w:val="0048652B"/>
    <w:rsid w:val="00487C62"/>
    <w:rsid w:val="00490295"/>
    <w:rsid w:val="00490503"/>
    <w:rsid w:val="00491514"/>
    <w:rsid w:val="00493C41"/>
    <w:rsid w:val="004957E5"/>
    <w:rsid w:val="00497574"/>
    <w:rsid w:val="004A12AF"/>
    <w:rsid w:val="004A2695"/>
    <w:rsid w:val="004A4BA2"/>
    <w:rsid w:val="004A6935"/>
    <w:rsid w:val="004B03A5"/>
    <w:rsid w:val="004B1D0A"/>
    <w:rsid w:val="004B2639"/>
    <w:rsid w:val="004C33FE"/>
    <w:rsid w:val="004C416C"/>
    <w:rsid w:val="004D01D6"/>
    <w:rsid w:val="004D2E0B"/>
    <w:rsid w:val="004D54E5"/>
    <w:rsid w:val="004D683B"/>
    <w:rsid w:val="004E1CBE"/>
    <w:rsid w:val="004E3B41"/>
    <w:rsid w:val="004E7656"/>
    <w:rsid w:val="004F05DE"/>
    <w:rsid w:val="004F2604"/>
    <w:rsid w:val="004F3BC7"/>
    <w:rsid w:val="0050182C"/>
    <w:rsid w:val="00502F99"/>
    <w:rsid w:val="0050477B"/>
    <w:rsid w:val="00504913"/>
    <w:rsid w:val="0050530E"/>
    <w:rsid w:val="00507325"/>
    <w:rsid w:val="0050788D"/>
    <w:rsid w:val="005079EA"/>
    <w:rsid w:val="00514A9D"/>
    <w:rsid w:val="00515DFF"/>
    <w:rsid w:val="00516449"/>
    <w:rsid w:val="00517DB1"/>
    <w:rsid w:val="00521EFE"/>
    <w:rsid w:val="00523A25"/>
    <w:rsid w:val="0052784F"/>
    <w:rsid w:val="005315EF"/>
    <w:rsid w:val="00540949"/>
    <w:rsid w:val="00544496"/>
    <w:rsid w:val="0054637B"/>
    <w:rsid w:val="00550EB7"/>
    <w:rsid w:val="00551742"/>
    <w:rsid w:val="0056523D"/>
    <w:rsid w:val="005655FF"/>
    <w:rsid w:val="00567018"/>
    <w:rsid w:val="0057476A"/>
    <w:rsid w:val="005809F1"/>
    <w:rsid w:val="005868E6"/>
    <w:rsid w:val="005912F8"/>
    <w:rsid w:val="005957CE"/>
    <w:rsid w:val="005A2F4C"/>
    <w:rsid w:val="005A313D"/>
    <w:rsid w:val="005A331B"/>
    <w:rsid w:val="005A3DA9"/>
    <w:rsid w:val="005A6A41"/>
    <w:rsid w:val="005A71A4"/>
    <w:rsid w:val="005B1452"/>
    <w:rsid w:val="005B1BB3"/>
    <w:rsid w:val="005B3753"/>
    <w:rsid w:val="005C0689"/>
    <w:rsid w:val="005C3661"/>
    <w:rsid w:val="005C3C37"/>
    <w:rsid w:val="005C5725"/>
    <w:rsid w:val="005C632C"/>
    <w:rsid w:val="005C6F26"/>
    <w:rsid w:val="005C7030"/>
    <w:rsid w:val="005D1749"/>
    <w:rsid w:val="005D7A96"/>
    <w:rsid w:val="005E0147"/>
    <w:rsid w:val="005E0BC4"/>
    <w:rsid w:val="005E1173"/>
    <w:rsid w:val="005E41DF"/>
    <w:rsid w:val="005E580E"/>
    <w:rsid w:val="005F0FBB"/>
    <w:rsid w:val="005F2554"/>
    <w:rsid w:val="005F27D9"/>
    <w:rsid w:val="005F470E"/>
    <w:rsid w:val="00605335"/>
    <w:rsid w:val="0062409D"/>
    <w:rsid w:val="00624536"/>
    <w:rsid w:val="00625CF5"/>
    <w:rsid w:val="00630088"/>
    <w:rsid w:val="00637C49"/>
    <w:rsid w:val="00640901"/>
    <w:rsid w:val="00641E13"/>
    <w:rsid w:val="006422F0"/>
    <w:rsid w:val="00645CA8"/>
    <w:rsid w:val="006501BD"/>
    <w:rsid w:val="006530D7"/>
    <w:rsid w:val="00656EFC"/>
    <w:rsid w:val="00667BD1"/>
    <w:rsid w:val="0067163E"/>
    <w:rsid w:val="00676F9D"/>
    <w:rsid w:val="006844B5"/>
    <w:rsid w:val="006919BB"/>
    <w:rsid w:val="006926E0"/>
    <w:rsid w:val="006A099D"/>
    <w:rsid w:val="006A1D17"/>
    <w:rsid w:val="006A29AD"/>
    <w:rsid w:val="006B0121"/>
    <w:rsid w:val="006B09A3"/>
    <w:rsid w:val="006B1ABB"/>
    <w:rsid w:val="006B1C83"/>
    <w:rsid w:val="006C1C98"/>
    <w:rsid w:val="006C243A"/>
    <w:rsid w:val="006C2FAF"/>
    <w:rsid w:val="006C4637"/>
    <w:rsid w:val="006E19AA"/>
    <w:rsid w:val="006E1C07"/>
    <w:rsid w:val="006E1D9E"/>
    <w:rsid w:val="006E4262"/>
    <w:rsid w:val="006E7362"/>
    <w:rsid w:val="006E7B16"/>
    <w:rsid w:val="006E7C6C"/>
    <w:rsid w:val="006F2DAF"/>
    <w:rsid w:val="006F3F32"/>
    <w:rsid w:val="006F4BC4"/>
    <w:rsid w:val="00700190"/>
    <w:rsid w:val="00707EA5"/>
    <w:rsid w:val="00712773"/>
    <w:rsid w:val="00720A8B"/>
    <w:rsid w:val="00721DB1"/>
    <w:rsid w:val="00723022"/>
    <w:rsid w:val="007230DB"/>
    <w:rsid w:val="00727C7F"/>
    <w:rsid w:val="007351B1"/>
    <w:rsid w:val="00735239"/>
    <w:rsid w:val="007419BA"/>
    <w:rsid w:val="00747532"/>
    <w:rsid w:val="007502CD"/>
    <w:rsid w:val="00750D94"/>
    <w:rsid w:val="00753D26"/>
    <w:rsid w:val="00756B82"/>
    <w:rsid w:val="0076036E"/>
    <w:rsid w:val="007716B5"/>
    <w:rsid w:val="00773C02"/>
    <w:rsid w:val="00775D37"/>
    <w:rsid w:val="007761DA"/>
    <w:rsid w:val="00780E90"/>
    <w:rsid w:val="00781B1E"/>
    <w:rsid w:val="00782145"/>
    <w:rsid w:val="0078323E"/>
    <w:rsid w:val="00783380"/>
    <w:rsid w:val="00786272"/>
    <w:rsid w:val="00786FEF"/>
    <w:rsid w:val="00787764"/>
    <w:rsid w:val="007932D3"/>
    <w:rsid w:val="00793C63"/>
    <w:rsid w:val="007A1157"/>
    <w:rsid w:val="007A11CF"/>
    <w:rsid w:val="007B25C7"/>
    <w:rsid w:val="007B3E8A"/>
    <w:rsid w:val="007B484D"/>
    <w:rsid w:val="007C1F68"/>
    <w:rsid w:val="007C6769"/>
    <w:rsid w:val="007C68E3"/>
    <w:rsid w:val="007C72CF"/>
    <w:rsid w:val="007C7404"/>
    <w:rsid w:val="007C7E99"/>
    <w:rsid w:val="007D3377"/>
    <w:rsid w:val="007D3F59"/>
    <w:rsid w:val="007D601B"/>
    <w:rsid w:val="007D7B6B"/>
    <w:rsid w:val="007E0730"/>
    <w:rsid w:val="007E0E03"/>
    <w:rsid w:val="007E25C4"/>
    <w:rsid w:val="007E316A"/>
    <w:rsid w:val="007F267C"/>
    <w:rsid w:val="007F736F"/>
    <w:rsid w:val="007F7753"/>
    <w:rsid w:val="007F7CFD"/>
    <w:rsid w:val="00800B29"/>
    <w:rsid w:val="00803518"/>
    <w:rsid w:val="0080375A"/>
    <w:rsid w:val="00807723"/>
    <w:rsid w:val="0081365E"/>
    <w:rsid w:val="00813AFF"/>
    <w:rsid w:val="00816911"/>
    <w:rsid w:val="00824E8E"/>
    <w:rsid w:val="00827496"/>
    <w:rsid w:val="00831528"/>
    <w:rsid w:val="0083382F"/>
    <w:rsid w:val="00840E37"/>
    <w:rsid w:val="00844A88"/>
    <w:rsid w:val="00845860"/>
    <w:rsid w:val="0084698D"/>
    <w:rsid w:val="00850635"/>
    <w:rsid w:val="008508EF"/>
    <w:rsid w:val="00851709"/>
    <w:rsid w:val="00853343"/>
    <w:rsid w:val="00853756"/>
    <w:rsid w:val="008558C1"/>
    <w:rsid w:val="00855ADB"/>
    <w:rsid w:val="00864D9A"/>
    <w:rsid w:val="00865436"/>
    <w:rsid w:val="008667A8"/>
    <w:rsid w:val="0086718C"/>
    <w:rsid w:val="00873B02"/>
    <w:rsid w:val="008769BC"/>
    <w:rsid w:val="00883AD2"/>
    <w:rsid w:val="00887399"/>
    <w:rsid w:val="008875C1"/>
    <w:rsid w:val="00890A28"/>
    <w:rsid w:val="00892F0D"/>
    <w:rsid w:val="00894BB3"/>
    <w:rsid w:val="008A1301"/>
    <w:rsid w:val="008A3E76"/>
    <w:rsid w:val="008A68E4"/>
    <w:rsid w:val="008A7997"/>
    <w:rsid w:val="008B2330"/>
    <w:rsid w:val="008C20DC"/>
    <w:rsid w:val="008C45CE"/>
    <w:rsid w:val="008C667E"/>
    <w:rsid w:val="008D0AD7"/>
    <w:rsid w:val="008D0C47"/>
    <w:rsid w:val="008D5602"/>
    <w:rsid w:val="008E2631"/>
    <w:rsid w:val="008F185C"/>
    <w:rsid w:val="008F42DD"/>
    <w:rsid w:val="008F4552"/>
    <w:rsid w:val="008F7AF5"/>
    <w:rsid w:val="009035AB"/>
    <w:rsid w:val="00903A24"/>
    <w:rsid w:val="00906CCB"/>
    <w:rsid w:val="00906FDD"/>
    <w:rsid w:val="00910CA0"/>
    <w:rsid w:val="00911644"/>
    <w:rsid w:val="00920AB2"/>
    <w:rsid w:val="0092273A"/>
    <w:rsid w:val="00923FBC"/>
    <w:rsid w:val="00932B42"/>
    <w:rsid w:val="0093692F"/>
    <w:rsid w:val="00950E0C"/>
    <w:rsid w:val="00952247"/>
    <w:rsid w:val="00954C4A"/>
    <w:rsid w:val="00956B47"/>
    <w:rsid w:val="00957F14"/>
    <w:rsid w:val="009627C4"/>
    <w:rsid w:val="00966349"/>
    <w:rsid w:val="00972D30"/>
    <w:rsid w:val="009736F7"/>
    <w:rsid w:val="00975233"/>
    <w:rsid w:val="00980166"/>
    <w:rsid w:val="00982E39"/>
    <w:rsid w:val="00991A5B"/>
    <w:rsid w:val="00994A77"/>
    <w:rsid w:val="009A19B5"/>
    <w:rsid w:val="009A20D6"/>
    <w:rsid w:val="009A71AA"/>
    <w:rsid w:val="009B2AB1"/>
    <w:rsid w:val="009B3391"/>
    <w:rsid w:val="009B37FA"/>
    <w:rsid w:val="009B5413"/>
    <w:rsid w:val="009B7776"/>
    <w:rsid w:val="009C3ADC"/>
    <w:rsid w:val="009C470E"/>
    <w:rsid w:val="009D221F"/>
    <w:rsid w:val="009D3979"/>
    <w:rsid w:val="009D5B3A"/>
    <w:rsid w:val="009D6C3A"/>
    <w:rsid w:val="009D7554"/>
    <w:rsid w:val="009D7FA4"/>
    <w:rsid w:val="009E04E9"/>
    <w:rsid w:val="009E1569"/>
    <w:rsid w:val="009E538A"/>
    <w:rsid w:val="009E7BB1"/>
    <w:rsid w:val="009F4AF5"/>
    <w:rsid w:val="009F5358"/>
    <w:rsid w:val="009F5F57"/>
    <w:rsid w:val="00A01A1E"/>
    <w:rsid w:val="00A12972"/>
    <w:rsid w:val="00A12F35"/>
    <w:rsid w:val="00A13407"/>
    <w:rsid w:val="00A16A7A"/>
    <w:rsid w:val="00A203FB"/>
    <w:rsid w:val="00A27415"/>
    <w:rsid w:val="00A27B11"/>
    <w:rsid w:val="00A33215"/>
    <w:rsid w:val="00A3460C"/>
    <w:rsid w:val="00A42A6D"/>
    <w:rsid w:val="00A444BB"/>
    <w:rsid w:val="00A467DD"/>
    <w:rsid w:val="00A520BD"/>
    <w:rsid w:val="00A5523C"/>
    <w:rsid w:val="00A5643D"/>
    <w:rsid w:val="00A56C8F"/>
    <w:rsid w:val="00A62D58"/>
    <w:rsid w:val="00A631F8"/>
    <w:rsid w:val="00A63A56"/>
    <w:rsid w:val="00A676C1"/>
    <w:rsid w:val="00A71E14"/>
    <w:rsid w:val="00A72AC6"/>
    <w:rsid w:val="00A77DE3"/>
    <w:rsid w:val="00A80B02"/>
    <w:rsid w:val="00A80CE1"/>
    <w:rsid w:val="00A81754"/>
    <w:rsid w:val="00A84199"/>
    <w:rsid w:val="00A92413"/>
    <w:rsid w:val="00A927BE"/>
    <w:rsid w:val="00AC307A"/>
    <w:rsid w:val="00AC4372"/>
    <w:rsid w:val="00AC6771"/>
    <w:rsid w:val="00AC7388"/>
    <w:rsid w:val="00AD0954"/>
    <w:rsid w:val="00AD134C"/>
    <w:rsid w:val="00AD18E3"/>
    <w:rsid w:val="00AD30CE"/>
    <w:rsid w:val="00AD48E6"/>
    <w:rsid w:val="00AF4CB2"/>
    <w:rsid w:val="00AF514B"/>
    <w:rsid w:val="00AF5C24"/>
    <w:rsid w:val="00B01C1B"/>
    <w:rsid w:val="00B11512"/>
    <w:rsid w:val="00B11684"/>
    <w:rsid w:val="00B1213D"/>
    <w:rsid w:val="00B1341D"/>
    <w:rsid w:val="00B14A0F"/>
    <w:rsid w:val="00B16BBF"/>
    <w:rsid w:val="00B2140A"/>
    <w:rsid w:val="00B21A4D"/>
    <w:rsid w:val="00B238F7"/>
    <w:rsid w:val="00B300F6"/>
    <w:rsid w:val="00B3253A"/>
    <w:rsid w:val="00B360EA"/>
    <w:rsid w:val="00B419D4"/>
    <w:rsid w:val="00B452F7"/>
    <w:rsid w:val="00B453B0"/>
    <w:rsid w:val="00B4770D"/>
    <w:rsid w:val="00B52FBD"/>
    <w:rsid w:val="00B57990"/>
    <w:rsid w:val="00B60060"/>
    <w:rsid w:val="00B62938"/>
    <w:rsid w:val="00B62E12"/>
    <w:rsid w:val="00B66F36"/>
    <w:rsid w:val="00B77248"/>
    <w:rsid w:val="00B816EC"/>
    <w:rsid w:val="00B82345"/>
    <w:rsid w:val="00B84F3E"/>
    <w:rsid w:val="00B91950"/>
    <w:rsid w:val="00B959D9"/>
    <w:rsid w:val="00BA082D"/>
    <w:rsid w:val="00BA0B36"/>
    <w:rsid w:val="00BA1615"/>
    <w:rsid w:val="00BA4651"/>
    <w:rsid w:val="00BB3083"/>
    <w:rsid w:val="00BB40A4"/>
    <w:rsid w:val="00BB4578"/>
    <w:rsid w:val="00BB5525"/>
    <w:rsid w:val="00BB66E5"/>
    <w:rsid w:val="00BC341B"/>
    <w:rsid w:val="00BC3600"/>
    <w:rsid w:val="00BC7F2D"/>
    <w:rsid w:val="00BD0A28"/>
    <w:rsid w:val="00BD2DC4"/>
    <w:rsid w:val="00BD44C0"/>
    <w:rsid w:val="00BE140A"/>
    <w:rsid w:val="00BE20D6"/>
    <w:rsid w:val="00BE2B6C"/>
    <w:rsid w:val="00BE44C2"/>
    <w:rsid w:val="00BF1B0A"/>
    <w:rsid w:val="00BF2DFF"/>
    <w:rsid w:val="00BF5556"/>
    <w:rsid w:val="00C00222"/>
    <w:rsid w:val="00C0057D"/>
    <w:rsid w:val="00C02EEA"/>
    <w:rsid w:val="00C02F39"/>
    <w:rsid w:val="00C03CAD"/>
    <w:rsid w:val="00C101E7"/>
    <w:rsid w:val="00C11052"/>
    <w:rsid w:val="00C11506"/>
    <w:rsid w:val="00C12097"/>
    <w:rsid w:val="00C12260"/>
    <w:rsid w:val="00C17917"/>
    <w:rsid w:val="00C206CD"/>
    <w:rsid w:val="00C214BF"/>
    <w:rsid w:val="00C2778F"/>
    <w:rsid w:val="00C374A4"/>
    <w:rsid w:val="00C37D08"/>
    <w:rsid w:val="00C47564"/>
    <w:rsid w:val="00C53468"/>
    <w:rsid w:val="00C55486"/>
    <w:rsid w:val="00C63B4C"/>
    <w:rsid w:val="00C63F9C"/>
    <w:rsid w:val="00C671ED"/>
    <w:rsid w:val="00C7325E"/>
    <w:rsid w:val="00C73452"/>
    <w:rsid w:val="00C7357D"/>
    <w:rsid w:val="00C75357"/>
    <w:rsid w:val="00C80075"/>
    <w:rsid w:val="00C84CC6"/>
    <w:rsid w:val="00C870C3"/>
    <w:rsid w:val="00C872F4"/>
    <w:rsid w:val="00C87DB5"/>
    <w:rsid w:val="00C92D8E"/>
    <w:rsid w:val="00CA1AB6"/>
    <w:rsid w:val="00CA38F6"/>
    <w:rsid w:val="00CA3C7B"/>
    <w:rsid w:val="00CA61F6"/>
    <w:rsid w:val="00CB308B"/>
    <w:rsid w:val="00CB3DD1"/>
    <w:rsid w:val="00CC7E39"/>
    <w:rsid w:val="00CD020A"/>
    <w:rsid w:val="00CD1CCD"/>
    <w:rsid w:val="00CD2136"/>
    <w:rsid w:val="00CD4CA3"/>
    <w:rsid w:val="00CD52D7"/>
    <w:rsid w:val="00CD5955"/>
    <w:rsid w:val="00CD62DF"/>
    <w:rsid w:val="00CE0804"/>
    <w:rsid w:val="00CE0D8F"/>
    <w:rsid w:val="00CE0FB2"/>
    <w:rsid w:val="00CE163C"/>
    <w:rsid w:val="00CE2E69"/>
    <w:rsid w:val="00CE478A"/>
    <w:rsid w:val="00CE4A18"/>
    <w:rsid w:val="00CE6181"/>
    <w:rsid w:val="00CE65BD"/>
    <w:rsid w:val="00CE68B8"/>
    <w:rsid w:val="00CF1BC7"/>
    <w:rsid w:val="00CF2701"/>
    <w:rsid w:val="00CF3569"/>
    <w:rsid w:val="00D02BA1"/>
    <w:rsid w:val="00D04C84"/>
    <w:rsid w:val="00D04CC6"/>
    <w:rsid w:val="00D05F3D"/>
    <w:rsid w:val="00D1539F"/>
    <w:rsid w:val="00D23D18"/>
    <w:rsid w:val="00D31119"/>
    <w:rsid w:val="00D3227C"/>
    <w:rsid w:val="00D374F6"/>
    <w:rsid w:val="00D403A7"/>
    <w:rsid w:val="00D4117E"/>
    <w:rsid w:val="00D4563C"/>
    <w:rsid w:val="00D46337"/>
    <w:rsid w:val="00D53543"/>
    <w:rsid w:val="00D7057B"/>
    <w:rsid w:val="00D76289"/>
    <w:rsid w:val="00D76CC1"/>
    <w:rsid w:val="00D8069F"/>
    <w:rsid w:val="00D84765"/>
    <w:rsid w:val="00D8506C"/>
    <w:rsid w:val="00D87330"/>
    <w:rsid w:val="00D944CA"/>
    <w:rsid w:val="00DA34B7"/>
    <w:rsid w:val="00DA3789"/>
    <w:rsid w:val="00DA5BC8"/>
    <w:rsid w:val="00DB19E0"/>
    <w:rsid w:val="00DB1ECA"/>
    <w:rsid w:val="00DB3E76"/>
    <w:rsid w:val="00DB5D60"/>
    <w:rsid w:val="00DB7BFA"/>
    <w:rsid w:val="00DC394C"/>
    <w:rsid w:val="00DC4023"/>
    <w:rsid w:val="00DC4D86"/>
    <w:rsid w:val="00DC5B7A"/>
    <w:rsid w:val="00DD13FB"/>
    <w:rsid w:val="00DD1E04"/>
    <w:rsid w:val="00DD2BED"/>
    <w:rsid w:val="00DD3BF1"/>
    <w:rsid w:val="00DD4281"/>
    <w:rsid w:val="00DE04B0"/>
    <w:rsid w:val="00DE36BC"/>
    <w:rsid w:val="00DE3A4C"/>
    <w:rsid w:val="00DF341B"/>
    <w:rsid w:val="00DF519A"/>
    <w:rsid w:val="00DF63A3"/>
    <w:rsid w:val="00E00344"/>
    <w:rsid w:val="00E01720"/>
    <w:rsid w:val="00E0276D"/>
    <w:rsid w:val="00E0682C"/>
    <w:rsid w:val="00E1064A"/>
    <w:rsid w:val="00E10A56"/>
    <w:rsid w:val="00E15B5D"/>
    <w:rsid w:val="00E178B4"/>
    <w:rsid w:val="00E25125"/>
    <w:rsid w:val="00E31F2E"/>
    <w:rsid w:val="00E3257C"/>
    <w:rsid w:val="00E33641"/>
    <w:rsid w:val="00E35D8D"/>
    <w:rsid w:val="00E366A2"/>
    <w:rsid w:val="00E41CDA"/>
    <w:rsid w:val="00E432A3"/>
    <w:rsid w:val="00E43871"/>
    <w:rsid w:val="00E458AC"/>
    <w:rsid w:val="00E463AD"/>
    <w:rsid w:val="00E472F2"/>
    <w:rsid w:val="00E5262B"/>
    <w:rsid w:val="00E54AC9"/>
    <w:rsid w:val="00E54D99"/>
    <w:rsid w:val="00E604E6"/>
    <w:rsid w:val="00E61A7D"/>
    <w:rsid w:val="00E62A88"/>
    <w:rsid w:val="00E63F87"/>
    <w:rsid w:val="00E64E19"/>
    <w:rsid w:val="00E650D8"/>
    <w:rsid w:val="00E67EAA"/>
    <w:rsid w:val="00E701D2"/>
    <w:rsid w:val="00E75721"/>
    <w:rsid w:val="00E82F97"/>
    <w:rsid w:val="00E874BA"/>
    <w:rsid w:val="00E90A00"/>
    <w:rsid w:val="00E913C5"/>
    <w:rsid w:val="00E95963"/>
    <w:rsid w:val="00EA1FD7"/>
    <w:rsid w:val="00EA6A63"/>
    <w:rsid w:val="00EA7930"/>
    <w:rsid w:val="00EB0E2A"/>
    <w:rsid w:val="00EB551B"/>
    <w:rsid w:val="00EC11F7"/>
    <w:rsid w:val="00EC5D8C"/>
    <w:rsid w:val="00EC5FF3"/>
    <w:rsid w:val="00EC7BA9"/>
    <w:rsid w:val="00EC7E09"/>
    <w:rsid w:val="00ED0BFD"/>
    <w:rsid w:val="00ED4EEC"/>
    <w:rsid w:val="00ED545A"/>
    <w:rsid w:val="00ED587E"/>
    <w:rsid w:val="00EE027E"/>
    <w:rsid w:val="00EE02FA"/>
    <w:rsid w:val="00EF3AD2"/>
    <w:rsid w:val="00EF41F9"/>
    <w:rsid w:val="00EF5A24"/>
    <w:rsid w:val="00F046F1"/>
    <w:rsid w:val="00F064E9"/>
    <w:rsid w:val="00F13B75"/>
    <w:rsid w:val="00F17197"/>
    <w:rsid w:val="00F257D7"/>
    <w:rsid w:val="00F31E44"/>
    <w:rsid w:val="00F37D82"/>
    <w:rsid w:val="00F42524"/>
    <w:rsid w:val="00F509FA"/>
    <w:rsid w:val="00F569A6"/>
    <w:rsid w:val="00F61121"/>
    <w:rsid w:val="00F64696"/>
    <w:rsid w:val="00F65228"/>
    <w:rsid w:val="00F71CAF"/>
    <w:rsid w:val="00F75A89"/>
    <w:rsid w:val="00F83892"/>
    <w:rsid w:val="00F85E33"/>
    <w:rsid w:val="00F8633C"/>
    <w:rsid w:val="00F87176"/>
    <w:rsid w:val="00F90407"/>
    <w:rsid w:val="00FA0398"/>
    <w:rsid w:val="00FA26F7"/>
    <w:rsid w:val="00FB37E9"/>
    <w:rsid w:val="00FB3909"/>
    <w:rsid w:val="00FB7B92"/>
    <w:rsid w:val="00FC0C23"/>
    <w:rsid w:val="00FC2C00"/>
    <w:rsid w:val="00FC40F4"/>
    <w:rsid w:val="00FC6380"/>
    <w:rsid w:val="00FC6C50"/>
    <w:rsid w:val="00FC7456"/>
    <w:rsid w:val="00FD34C8"/>
    <w:rsid w:val="00FD34CD"/>
    <w:rsid w:val="00FD703A"/>
    <w:rsid w:val="00FE2B58"/>
    <w:rsid w:val="00FE47CC"/>
    <w:rsid w:val="00FE53B4"/>
    <w:rsid w:val="00FE71B2"/>
    <w:rsid w:val="00FF16E2"/>
    <w:rsid w:val="00FF3C5C"/>
    <w:rsid w:val="00FF7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D89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523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56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9A6"/>
    <w:rPr>
      <w:rFonts w:ascii="Tahoma" w:hAnsi="Tahoma" w:cs="Tahoma"/>
      <w:sz w:val="16"/>
      <w:szCs w:val="16"/>
    </w:rPr>
  </w:style>
  <w:style w:type="paragraph" w:customStyle="1" w:styleId="40">
    <w:name w:val="Стиль40"/>
    <w:basedOn w:val="a"/>
    <w:qFormat/>
    <w:rsid w:val="00793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B21A4D"/>
  </w:style>
  <w:style w:type="paragraph" w:customStyle="1" w:styleId="ParaAttribute2">
    <w:name w:val="ParaAttribute2"/>
    <w:uiPriority w:val="99"/>
    <w:rsid w:val="007B25C7"/>
    <w:pPr>
      <w:widowControl w:val="0"/>
      <w:wordWrap w:val="0"/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7C7E9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BB6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BB66E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5A6A41"/>
    <w:rPr>
      <w:color w:val="0000FF" w:themeColor="hyperlink"/>
      <w:u w:val="single"/>
    </w:rPr>
  </w:style>
  <w:style w:type="table" w:styleId="a9">
    <w:name w:val="Table Grid"/>
    <w:basedOn w:val="a1"/>
    <w:uiPriority w:val="59"/>
    <w:unhideWhenUsed/>
    <w:rsid w:val="0044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rsid w:val="00092E4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39"/>
    <w:rsid w:val="00DB19E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DB19E0"/>
    <w:rPr>
      <w:b/>
      <w:bCs/>
    </w:rPr>
  </w:style>
  <w:style w:type="paragraph" w:customStyle="1" w:styleId="10">
    <w:name w:val="Без интервала1"/>
    <w:uiPriority w:val="1"/>
    <w:qFormat/>
    <w:rsid w:val="001F7788"/>
    <w:pPr>
      <w:spacing w:after="0" w:line="240" w:lineRule="auto"/>
    </w:pPr>
  </w:style>
  <w:style w:type="character" w:styleId="ab">
    <w:name w:val="Emphasis"/>
    <w:basedOn w:val="a0"/>
    <w:uiPriority w:val="20"/>
    <w:qFormat/>
    <w:rsid w:val="001F7788"/>
    <w:rPr>
      <w:i/>
      <w:iCs/>
    </w:rPr>
  </w:style>
  <w:style w:type="paragraph" w:customStyle="1" w:styleId="11">
    <w:name w:val="Обычный1"/>
    <w:rsid w:val="00CE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523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56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9A6"/>
    <w:rPr>
      <w:rFonts w:ascii="Tahoma" w:hAnsi="Tahoma" w:cs="Tahoma"/>
      <w:sz w:val="16"/>
      <w:szCs w:val="16"/>
    </w:rPr>
  </w:style>
  <w:style w:type="paragraph" w:customStyle="1" w:styleId="40">
    <w:name w:val="Стиль40"/>
    <w:basedOn w:val="a"/>
    <w:qFormat/>
    <w:rsid w:val="00793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B21A4D"/>
  </w:style>
  <w:style w:type="paragraph" w:customStyle="1" w:styleId="ParaAttribute2">
    <w:name w:val="ParaAttribute2"/>
    <w:uiPriority w:val="99"/>
    <w:rsid w:val="007B25C7"/>
    <w:pPr>
      <w:widowControl w:val="0"/>
      <w:wordWrap w:val="0"/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7C7E9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BB6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BB66E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5A6A41"/>
    <w:rPr>
      <w:color w:val="0000FF" w:themeColor="hyperlink"/>
      <w:u w:val="single"/>
    </w:rPr>
  </w:style>
  <w:style w:type="table" w:styleId="a9">
    <w:name w:val="Table Grid"/>
    <w:basedOn w:val="a1"/>
    <w:uiPriority w:val="59"/>
    <w:unhideWhenUsed/>
    <w:rsid w:val="0044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rsid w:val="00092E4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39"/>
    <w:rsid w:val="00DB19E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DB19E0"/>
    <w:rPr>
      <w:b/>
      <w:bCs/>
    </w:rPr>
  </w:style>
  <w:style w:type="paragraph" w:customStyle="1" w:styleId="10">
    <w:name w:val="Без интервала1"/>
    <w:uiPriority w:val="1"/>
    <w:qFormat/>
    <w:rsid w:val="001F7788"/>
    <w:pPr>
      <w:spacing w:after="0" w:line="240" w:lineRule="auto"/>
    </w:pPr>
  </w:style>
  <w:style w:type="character" w:styleId="ab">
    <w:name w:val="Emphasis"/>
    <w:basedOn w:val="a0"/>
    <w:uiPriority w:val="20"/>
    <w:qFormat/>
    <w:rsid w:val="001F7788"/>
    <w:rPr>
      <w:i/>
      <w:iCs/>
    </w:rPr>
  </w:style>
  <w:style w:type="paragraph" w:customStyle="1" w:styleId="11">
    <w:name w:val="Обычный1"/>
    <w:rsid w:val="00CE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BE7E3-A8B5-4876-A3DF-DF1339CAE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2429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2025-02-11T05:38:00Z</cp:lastPrinted>
  <dcterms:created xsi:type="dcterms:W3CDTF">2025-02-10T12:57:00Z</dcterms:created>
  <dcterms:modified xsi:type="dcterms:W3CDTF">2025-02-11T05:39:00Z</dcterms:modified>
</cp:coreProperties>
</file>