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theme/themeOverride12.xml" ContentType="application/vnd.openxmlformats-officedocument.themeOverride+xml"/>
  <Override PartName="/word/charts/chart14.xml" ContentType="application/vnd.openxmlformats-officedocument.drawingml.chart+xml"/>
  <Override PartName="/word/theme/themeOverride13.xml" ContentType="application/vnd.openxmlformats-officedocument.themeOverride+xml"/>
  <Override PartName="/word/charts/chart15.xml" ContentType="application/vnd.openxmlformats-officedocument.drawingml.chart+xml"/>
  <Override PartName="/word/theme/themeOverride14.xml" ContentType="application/vnd.openxmlformats-officedocument.themeOverride+xml"/>
  <Override PartName="/word/charts/chart16.xml" ContentType="application/vnd.openxmlformats-officedocument.drawingml.chart+xml"/>
  <Override PartName="/word/theme/themeOverride15.xml" ContentType="application/vnd.openxmlformats-officedocument.themeOverride+xml"/>
  <Override PartName="/word/charts/chart17.xml" ContentType="application/vnd.openxmlformats-officedocument.drawingml.chart+xml"/>
  <Override PartName="/word/theme/themeOverride16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43" w:rsidRPr="00116043" w:rsidRDefault="00116043" w:rsidP="00116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52E746" wp14:editId="637F2FD6">
            <wp:extent cx="620395" cy="628015"/>
            <wp:effectExtent l="0" t="0" r="825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043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ПРЕДСТАВИТЕЛЬНОЕ  СОБРАНИЕ    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043">
        <w:rPr>
          <w:rFonts w:ascii="Times New Roman" w:hAnsi="Times New Roman" w:cs="Times New Roman"/>
          <w:b/>
          <w:bCs/>
          <w:sz w:val="28"/>
          <w:szCs w:val="28"/>
        </w:rPr>
        <w:t>ШЕКСНИНСКОГО МУНИЦИПАЛЬНОГО РАЙОНА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043">
        <w:rPr>
          <w:rFonts w:ascii="Times New Roman" w:hAnsi="Times New Roman" w:cs="Times New Roman"/>
          <w:b/>
          <w:bCs/>
          <w:sz w:val="28"/>
          <w:szCs w:val="28"/>
        </w:rPr>
        <w:t xml:space="preserve">РЕШЕНИЕ                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от                    2025 года  № </w:t>
      </w:r>
    </w:p>
    <w:p w:rsidR="00116043" w:rsidRPr="00116043" w:rsidRDefault="00116043" w:rsidP="00116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>п. Шексна</w:t>
      </w:r>
    </w:p>
    <w:p w:rsidR="00116043" w:rsidRPr="00116043" w:rsidRDefault="00116043" w:rsidP="00116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6043" w:rsidRPr="00116043" w:rsidRDefault="00116043" w:rsidP="00116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>Информация о работе отдела МВД</w:t>
      </w:r>
    </w:p>
    <w:p w:rsidR="00116043" w:rsidRPr="00116043" w:rsidRDefault="00116043" w:rsidP="00116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>России по Шекснинскому району за 2024 год</w:t>
      </w:r>
    </w:p>
    <w:p w:rsidR="00116043" w:rsidRPr="00116043" w:rsidRDefault="00116043" w:rsidP="00116043">
      <w:pPr>
        <w:rPr>
          <w:rFonts w:ascii="Times New Roman" w:hAnsi="Times New Roman" w:cs="Times New Roman"/>
          <w:sz w:val="28"/>
          <w:szCs w:val="28"/>
        </w:rPr>
      </w:pPr>
    </w:p>
    <w:p w:rsidR="00116043" w:rsidRPr="00116043" w:rsidRDefault="00116043" w:rsidP="00116043">
      <w:pPr>
        <w:rPr>
          <w:rFonts w:ascii="Times New Roman" w:hAnsi="Times New Roman" w:cs="Times New Roman"/>
          <w:sz w:val="28"/>
          <w:szCs w:val="28"/>
        </w:rPr>
      </w:pPr>
    </w:p>
    <w:p w:rsidR="00116043" w:rsidRPr="00116043" w:rsidRDefault="00116043" w:rsidP="0011604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о работе отдела МВД России по Шекснинскому району за 2024 год, руководствуясь статьёй  21 Устава Шекснинского муниципального района Представительное Собрание  </w:t>
      </w:r>
      <w:r w:rsidRPr="00116043">
        <w:rPr>
          <w:rFonts w:ascii="Times New Roman" w:hAnsi="Times New Roman" w:cs="Times New Roman"/>
          <w:b/>
          <w:sz w:val="28"/>
          <w:szCs w:val="28"/>
        </w:rPr>
        <w:t>Р</w:t>
      </w:r>
      <w:r w:rsidRPr="00116043">
        <w:rPr>
          <w:rFonts w:ascii="Times New Roman" w:hAnsi="Times New Roman" w:cs="Times New Roman"/>
          <w:b/>
          <w:bCs/>
          <w:sz w:val="28"/>
          <w:szCs w:val="28"/>
        </w:rPr>
        <w:t>ЕШИЛО:</w:t>
      </w:r>
      <w:r w:rsidRPr="001160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043" w:rsidRPr="00116043" w:rsidRDefault="00116043" w:rsidP="00116043">
      <w:pPr>
        <w:numPr>
          <w:ilvl w:val="0"/>
          <w:numId w:val="1"/>
        </w:numPr>
        <w:tabs>
          <w:tab w:val="num" w:pos="0"/>
        </w:tabs>
        <w:spacing w:after="0" w:line="276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>Информацию о работе отдела МВД России по Шекснинскому району за 2024 год  принять к сведению (прилагается).</w:t>
      </w:r>
    </w:p>
    <w:p w:rsidR="00116043" w:rsidRPr="00116043" w:rsidRDefault="00116043" w:rsidP="001160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6043" w:rsidRPr="00116043" w:rsidRDefault="00116043" w:rsidP="00116043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043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после подписания.</w:t>
      </w:r>
    </w:p>
    <w:p w:rsidR="00116043" w:rsidRPr="00116043" w:rsidRDefault="00116043" w:rsidP="00116043">
      <w:pPr>
        <w:tabs>
          <w:tab w:val="num" w:pos="180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6043" w:rsidRPr="00116043" w:rsidRDefault="00116043" w:rsidP="00116043">
      <w:pPr>
        <w:jc w:val="both"/>
        <w:rPr>
          <w:rFonts w:ascii="Times New Roman" w:hAnsi="Times New Roman" w:cs="Times New Roman"/>
          <w:sz w:val="28"/>
          <w:szCs w:val="28"/>
        </w:rPr>
      </w:pPr>
      <w:r w:rsidRPr="0011604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116043">
        <w:rPr>
          <w:rFonts w:ascii="Times New Roman" w:hAnsi="Times New Roman" w:cs="Times New Roman"/>
          <w:sz w:val="28"/>
          <w:szCs w:val="28"/>
        </w:rPr>
        <w:t>Шекснинского</w:t>
      </w:r>
      <w:proofErr w:type="gramEnd"/>
      <w:r w:rsidRPr="00116043">
        <w:rPr>
          <w:rFonts w:ascii="Times New Roman" w:hAnsi="Times New Roman" w:cs="Times New Roman"/>
          <w:sz w:val="28"/>
          <w:szCs w:val="28"/>
        </w:rPr>
        <w:t xml:space="preserve"> муниципального                                           Д.А. Кузьмин</w:t>
      </w:r>
    </w:p>
    <w:p w:rsidR="00116043" w:rsidRPr="00116043" w:rsidRDefault="00116043" w:rsidP="00116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116043" w:rsidRDefault="00116043" w:rsidP="00116043">
      <w:pPr>
        <w:jc w:val="both"/>
        <w:rPr>
          <w:sz w:val="28"/>
          <w:szCs w:val="28"/>
        </w:rPr>
      </w:pPr>
    </w:p>
    <w:p w:rsidR="00B932A2" w:rsidRPr="00B932A2" w:rsidRDefault="00B932A2" w:rsidP="00B9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932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lastRenderedPageBreak/>
        <w:t>ОТЧЕТ</w:t>
      </w:r>
    </w:p>
    <w:p w:rsidR="00B932A2" w:rsidRPr="00B932A2" w:rsidRDefault="00B932A2" w:rsidP="00B93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B932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о состоянии преступности на территории Шекснинского муниципального района и результатах оперативно – служебной деятельности ОМВД России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«Шекснинский» за 2024</w:t>
      </w:r>
      <w:r w:rsidRPr="00B932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год.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color w:val="2E74B5"/>
          <w:sz w:val="28"/>
          <w:szCs w:val="28"/>
          <w:u w:val="single"/>
          <w:lang w:eastAsia="ru-RU"/>
        </w:rPr>
      </w:pPr>
    </w:p>
    <w:p w:rsidR="00B932A2" w:rsidRDefault="00B932A2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32A2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МВД России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«Шекснинский» в течени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2024</w:t>
      </w:r>
      <w:r w:rsidRPr="00B932A2">
        <w:rPr>
          <w:rFonts w:ascii="Times New Roman" w:hAnsi="Times New Roman" w:cs="Times New Roman"/>
          <w:sz w:val="28"/>
          <w:szCs w:val="28"/>
          <w:lang w:eastAsia="ru-RU"/>
        </w:rPr>
        <w:t xml:space="preserve"> года принимались меры, направленные на поддержание правопорядка на территории Шекснинского муниципального района, профилактике преступности на обслуживаемой территории, обеспечения неотвратимости наказания, своевременному раскрытию и расследованию преступлений, охране общественного порядка, соблюдению конституционных прав и интересов граждан.</w:t>
      </w:r>
    </w:p>
    <w:p w:rsidR="00E455A8" w:rsidRPr="00E455A8" w:rsidRDefault="00B932A2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>2024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района наблюда</w:t>
      </w:r>
      <w:r>
        <w:rPr>
          <w:rFonts w:ascii="Times New Roman" w:hAnsi="Times New Roman" w:cs="Times New Roman"/>
          <w:sz w:val="28"/>
          <w:szCs w:val="28"/>
          <w:lang w:eastAsia="ru-RU"/>
        </w:rPr>
        <w:t>ется</w:t>
      </w:r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снижение общего количества зарегистрированных уголовно – наказуемых противоправных деяний. </w:t>
      </w:r>
      <w:proofErr w:type="gramStart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Если анализировать динамику преступности в течение отчетного периода, то по итогам работы за 3 месяца 2024 года в районе фиксировался рост количества зарегистрированных преступлений на 5,95%, по итогам 6 – </w:t>
      </w:r>
      <w:proofErr w:type="spellStart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 уже наблюдалось снижение на 11,7%, по итогам 9 – </w:t>
      </w:r>
      <w:proofErr w:type="spellStart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 - на 14,95 %. По завершению 2024 года количество зарегистрированных преступлений снизилось с 403 до 316 фактов.</w:t>
      </w:r>
      <w:proofErr w:type="gramEnd"/>
      <w:r w:rsidR="00E455A8"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Динамика составила – 21,59%.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значительное снижение общего количества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преступлений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отметить рост количества преступлений, относящихся к категории «тяжких» на 9,41 % (с 85 до 93).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 уровне прошлого года (16 фактов) осталось количество совершенных «особо – тяжких» преступлений.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Для того, чтобы понять каким образом «особо – тяжкие» преступления оказывают влияние на состояние оперативной обстановки в районе необходимо проанализировать обстоятельства их совершения.</w:t>
      </w:r>
    </w:p>
    <w:p w:rsidR="00E455A8" w:rsidRPr="00E455A8" w:rsidRDefault="00E455A8" w:rsidP="00FA1F1E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noProof/>
          <w:lang w:eastAsia="ru-RU"/>
        </w:rPr>
        <w:drawing>
          <wp:inline distT="0" distB="0" distL="0" distR="0" wp14:anchorId="48E3E1FB" wp14:editId="69613106">
            <wp:extent cx="4244453" cy="2552131"/>
            <wp:effectExtent l="0" t="0" r="3810" b="63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рассматривать структуру «особо – тяжких» преступлений, то 87,5% из них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(или 14 из 16 преступлений)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связаны с незаконным оборотом наркотических средств и по одному преступлению данной категории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совершено против личности и против собственности одним лицом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(ч.2 ст. 105 УК РФ, ч.4 ст. 162 УК РФ).</w:t>
      </w:r>
    </w:p>
    <w:p w:rsid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Справочно: Гражданин «Г» 12 марта 2025 года в ночное время, находясь в квартире дома № 10 по ул. Юбилейной пос. Шексна умышленно, из корыстных побуждений, совершил хищения чужого имущества (мобильного телефона)</w:t>
      </w:r>
      <w:r w:rsidRPr="00E455A8">
        <w:rPr>
          <w:rFonts w:ascii="Times New Roman" w:hAnsi="Times New Roman" w:cs="Times New Roman"/>
          <w:i/>
          <w:sz w:val="28"/>
          <w:szCs w:val="28"/>
        </w:rPr>
        <w:t xml:space="preserve"> у своего знакомого гр. «Б». В процессе хищения действия гр. «Г» </w:t>
      </w:r>
      <w:proofErr w:type="gramStart"/>
      <w:r w:rsidRPr="00E455A8">
        <w:rPr>
          <w:rFonts w:ascii="Times New Roman" w:hAnsi="Times New Roman" w:cs="Times New Roman"/>
          <w:i/>
          <w:sz w:val="28"/>
          <w:szCs w:val="28"/>
        </w:rPr>
        <w:t>были обнаружены потерпевшим и последний потребовал</w:t>
      </w:r>
      <w:proofErr w:type="gramEnd"/>
      <w:r w:rsidRPr="00E455A8">
        <w:rPr>
          <w:rFonts w:ascii="Times New Roman" w:hAnsi="Times New Roman" w:cs="Times New Roman"/>
          <w:i/>
          <w:sz w:val="28"/>
          <w:szCs w:val="28"/>
        </w:rPr>
        <w:t xml:space="preserve"> их прекратить.                     У гр. «Г» возник умысел на убийство гр. «Б», для реализации которого он взял со стола кухонный нож и нанес несколько ударов в жизненно – важные органы.  В результате гр. «Б» был причинен тяжкий вред здоровью.</w:t>
      </w:r>
    </w:p>
    <w:p w:rsidR="00FF0683" w:rsidRPr="00FF0683" w:rsidRDefault="00FF0683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12"/>
          <w:szCs w:val="12"/>
        </w:rPr>
      </w:pPr>
    </w:p>
    <w:p w:rsidR="00E455A8" w:rsidRDefault="00E455A8" w:rsidP="00FA1F1E">
      <w:pPr>
        <w:pStyle w:val="a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55A8">
        <w:rPr>
          <w:noProof/>
          <w:lang w:eastAsia="ru-RU"/>
        </w:rPr>
        <w:drawing>
          <wp:inline distT="0" distB="0" distL="0" distR="0" wp14:anchorId="50A2A106" wp14:editId="0A0847F6">
            <wp:extent cx="5153025" cy="2314575"/>
            <wp:effectExtent l="57150" t="57150" r="47625" b="476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0683" w:rsidRPr="00FF0683" w:rsidRDefault="00FF0683" w:rsidP="00FA1F1E">
      <w:pPr>
        <w:pStyle w:val="a6"/>
        <w:jc w:val="center"/>
        <w:rPr>
          <w:rFonts w:ascii="Times New Roman" w:hAnsi="Times New Roman" w:cs="Times New Roman"/>
          <w:i/>
          <w:sz w:val="12"/>
          <w:szCs w:val="12"/>
        </w:rPr>
      </w:pPr>
    </w:p>
    <w:p w:rsid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Постатейный анализ зарегистрированных противоправных деяний показывает, что в 2024 году на территории </w:t>
      </w: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несмотря на снижение преступности наблюдался рост мошенничеств на 7,69%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 39 до 42 фактов, область: - 4,51%),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угонов автотранспорта с 3 до 4, поджогов с 1 до 6, разбойных нападений с 0 до 3. Увеличилось количество преступлений, совершенных в отношении несовершеннолетних с 16 до 23. </w:t>
      </w:r>
    </w:p>
    <w:p w:rsidR="00FF0683" w:rsidRDefault="00B5688D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C33BB71" wp14:editId="77AAB14B">
            <wp:simplePos x="0" y="0"/>
            <wp:positionH relativeFrom="column">
              <wp:posOffset>3329939</wp:posOffset>
            </wp:positionH>
            <wp:positionV relativeFrom="paragraph">
              <wp:posOffset>45720</wp:posOffset>
            </wp:positionV>
            <wp:extent cx="2371725" cy="2152650"/>
            <wp:effectExtent l="0" t="0" r="9525" b="0"/>
            <wp:wrapNone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A39CFCE" wp14:editId="26E5F5DE">
            <wp:simplePos x="0" y="0"/>
            <wp:positionH relativeFrom="column">
              <wp:posOffset>91440</wp:posOffset>
            </wp:positionH>
            <wp:positionV relativeFrom="paragraph">
              <wp:posOffset>26671</wp:posOffset>
            </wp:positionV>
            <wp:extent cx="2428875" cy="2171700"/>
            <wp:effectExtent l="0" t="0" r="9525" b="0"/>
            <wp:wrapNone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683" w:rsidRPr="00E455A8" w:rsidRDefault="00FF0683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Default="00E455A8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683" w:rsidRPr="00E455A8" w:rsidRDefault="00FF0683" w:rsidP="00E455A8">
      <w:pPr>
        <w:pStyle w:val="a6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FF0683" w:rsidP="00E455A8">
      <w:pPr>
        <w:pStyle w:val="a6"/>
        <w:ind w:firstLine="851"/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  </w:t>
      </w:r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>Мошенничества</w:t>
      </w:r>
      <w:proofErr w:type="gramStart"/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                 </w:t>
      </w:r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  В</w:t>
      </w:r>
      <w:proofErr w:type="gramEnd"/>
      <w:r w:rsidR="00E455A8" w:rsidRPr="00E455A8">
        <w:rPr>
          <w:rFonts w:ascii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отношении несовершеннолетних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Зарегистрированы единичные преступления, которые не были характерны для Шекснинского района в 2023 году. Так во 2 полугодии 2024 года совершен один факт хулиганства и одно изнасилование. 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наиболее объективной оценкой проводимой профилактической работы с населением, в первую очередь с категориями граждан, состоящих на различных видах учета и склонных к совершению преступлений в быту, считается уровень зарегистрированных «тяжких» и «особо – тяжких» преступлений против личности.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на территории района совершено 5 преступлений данной категории: 1 – по ст.105 УК РФ, 2 – по ст.111 УК РФ, 1 – по ст.131 УК РФ, 1 – по ст.132 УК РФ. </w:t>
      </w: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>(2023 год– 6: 3 - ст.105 УК РФ, 2 - ст. 111 ч.2 УК РФ, 1 - ст.132 УК РФ).</w:t>
      </w:r>
      <w:proofErr w:type="gramEnd"/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зарегистрированных убийств снизилось с 3 до 1, а фактов причинения тяжкого вреда здоровью, повлекших смерть потерпевших, в 2024 году не допущено.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погибших от противоправных посягательств (без учета дорожно – транспортных происшествий) снизилось с 3 до 1.</w:t>
      </w:r>
    </w:p>
    <w:p w:rsidR="00E455A8" w:rsidRPr="00E455A8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CAB0DE" wp14:editId="3CEFF47D">
            <wp:extent cx="5562600" cy="1876425"/>
            <wp:effectExtent l="0" t="0" r="0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Справочно:</w:t>
      </w: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 2024 году погиб 1 гражданин в результате совершения преступления, предусмотренного ст.109 УК РФ: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- 09.05.2024 года при движении по реке «Шексна» от дер. Починок в сторону дер. </w:t>
      </w:r>
      <w:proofErr w:type="spellStart"/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>Потеряево</w:t>
      </w:r>
      <w:proofErr w:type="spellEnd"/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маломерного судна - лодки "Казанка", при воздействии ветра и боковых волн произошло опрокидывание указанного судна с находящимся в нем пассажиром, что повлекло его гибель.</w:t>
      </w:r>
    </w:p>
    <w:p w:rsidR="00B932A2" w:rsidRDefault="00B932A2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общей преступности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по прежнему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составляют кражи чужого имущества. По итогам 2024 года кражи составили практически 38 % от общего количества зарегистрированных противоправных деяний. Вместе с тем стоит отметить общее снижение совершенных преступлений, предусмотренных ст. 158 УК РФ, на 37,7% со 191 до 119 фактов.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С 72 до 38 снизилось количество краж с незаконным проникновением, с 15 до 3 - из квартир. С 2 до 1 снизилось количество краж транспортных средств. </w:t>
      </w:r>
    </w:p>
    <w:p w:rsidR="00E455A8" w:rsidRPr="00E455A8" w:rsidRDefault="00E455A8" w:rsidP="00E455A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C832FF5" wp14:editId="2FD3ADF6">
            <wp:extent cx="5363570" cy="2511188"/>
            <wp:effectExtent l="0" t="0" r="8890" b="381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C575AE" wp14:editId="404080B5">
            <wp:extent cx="5172075" cy="2552700"/>
            <wp:effectExtent l="0" t="0" r="9525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В 2024 году на территории Шекснинского района не было  зарегистрировано таких преступлений как: причинения тяжкого вреда здоровью, повлекшее гибель потерпевшего, истязаний, вовлечений несовершеннолетних в совершение преступлений.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С 8 до 2 снизилось количество грабежей, совершенных на территории района.</w:t>
      </w:r>
    </w:p>
    <w:p w:rsidR="00B5688D" w:rsidRPr="00E455A8" w:rsidRDefault="00B5688D" w:rsidP="00E455A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FA1F1E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967A32" wp14:editId="78DA8CDA">
            <wp:extent cx="5335905" cy="1866900"/>
            <wp:effectExtent l="38100" t="57150" r="55245" b="3810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16306" w:rsidRDefault="00716306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Для более полного анализа результативности взаимодействия с органами местного самоуправления и главами поселений как правило мы анализируем динамику изменения оперативной обстановки не только в целом на территории района, но и в разрезе сельских поселений.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Снижение преступности отмечается в 6 поселениях района: в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Чёбсарском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21 до 12, - 42%),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Сиземском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13 до 12, - 7,7%), в Железнодорожном 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Ершовском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сельских поселениях (с 48 до 33, -31,3%),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Чуровском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14 до 13, - 7,1%), а так же гор.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Вологда – 20 (с 4 до 2, - 50%). 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Общая тенденция снижения регистрации преступлений характерна и непосредственно для пос. Шексна. В центральной части поселка количество зарегистрированных в текущем году преступлений снизилось с 72 до 50,                                 в пос. Шексна – 2 со 167 до 110.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2024 году рост регистрации противоправных деяний на территории района наблюдался на административном участке №15, который включает в себя пос. Шексна – 1 и Никольское сельское поселение (с 15 до 21, +40%),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Угольском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22 до 25, +13,6%),</w:t>
      </w:r>
    </w:p>
    <w:p w:rsidR="00E455A8" w:rsidRPr="00E455A8" w:rsidRDefault="00E455A8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Наибольшая динамика зарегистрированных противоправных деяний отмечается в текущем году на территории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Нифантовского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(с 19 до 30, +57,9%).</w:t>
      </w:r>
    </w:p>
    <w:p w:rsidR="00716306" w:rsidRPr="00E455A8" w:rsidRDefault="00716306" w:rsidP="00E455A8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7836" w:type="dxa"/>
        <w:jc w:val="center"/>
        <w:tblLook w:val="04A0" w:firstRow="1" w:lastRow="0" w:firstColumn="1" w:lastColumn="0" w:noHBand="0" w:noVBand="1"/>
      </w:tblPr>
      <w:tblGrid>
        <w:gridCol w:w="3539"/>
        <w:gridCol w:w="1134"/>
        <w:gridCol w:w="992"/>
        <w:gridCol w:w="1153"/>
        <w:gridCol w:w="1018"/>
      </w:tblGrid>
      <w:tr w:rsidR="00E455A8" w:rsidRPr="00E455A8" w:rsidTr="00FA1F1E">
        <w:trPr>
          <w:trHeight w:val="304"/>
          <w:jc w:val="center"/>
        </w:trPr>
        <w:tc>
          <w:tcPr>
            <w:tcW w:w="7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  <w:t>Анализ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  <w:t>зарегистрированных преступлений за 2024 год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26"/>
                <w:szCs w:val="26"/>
                <w:lang w:eastAsia="ru-RU"/>
              </w:rPr>
              <w:t>по Административным участкам</w:t>
            </w:r>
          </w:p>
          <w:p w:rsidR="00E455A8" w:rsidRPr="00E455A8" w:rsidRDefault="00E455A8" w:rsidP="00E4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55A8" w:rsidRPr="00E455A8" w:rsidTr="00FA1F1E">
        <w:trPr>
          <w:trHeight w:val="25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32"/>
                <w:szCs w:val="32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  <w:lang w:eastAsia="ru-RU"/>
              </w:rPr>
              <w:t>Административный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2023</w:t>
            </w:r>
          </w:p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2024</w:t>
            </w:r>
          </w:p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i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-53,8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-37,0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-40,5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-37,5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-23,4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57,9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-31,3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-7,1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-7,7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13,6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-42,9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-50,0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40,0</w:t>
            </w:r>
          </w:p>
        </w:tc>
      </w:tr>
      <w:tr w:rsidR="00E455A8" w:rsidRPr="00E455A8" w:rsidTr="00FA1F1E">
        <w:trPr>
          <w:trHeight w:val="304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E455A8" w:rsidRPr="00E455A8" w:rsidRDefault="00E455A8" w:rsidP="00FA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-87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-21,6</w:t>
            </w:r>
          </w:p>
        </w:tc>
      </w:tr>
    </w:tbl>
    <w:p w:rsidR="00FA1F1E" w:rsidRDefault="00FA1F1E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течение 2024 года в целом нам удалось на достаточно высоком уровне сохранить показатели деятельности Отдела по установлению и направлению в суд лиц, совершивших преступления, то есть обеспечения неотвратимости наказания.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Общая раскрываемость преступлений по итогам оперативно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лужебной деятельности составила 63,42% при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51,32%.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Раскрываемость «тяжких и особо тяжких» преступлений составила 62,93% (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в среднем по области 44,81%).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5A8C57" wp14:editId="73C6DD43">
            <wp:extent cx="5238750" cy="2181225"/>
            <wp:effectExtent l="0" t="0" r="0" b="952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tbl>
      <w:tblPr>
        <w:tblW w:w="11563" w:type="dxa"/>
        <w:jc w:val="center"/>
        <w:tblLook w:val="04A0" w:firstRow="1" w:lastRow="0" w:firstColumn="1" w:lastColumn="0" w:noHBand="0" w:noVBand="1"/>
      </w:tblPr>
      <w:tblGrid>
        <w:gridCol w:w="11563"/>
      </w:tblGrid>
      <w:tr w:rsidR="00E455A8" w:rsidRPr="00E455A8" w:rsidTr="00A50BB0">
        <w:trPr>
          <w:trHeight w:val="300"/>
          <w:jc w:val="center"/>
        </w:trPr>
        <w:tc>
          <w:tcPr>
            <w:tcW w:w="1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683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  <w:t xml:space="preserve"> 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E455A8"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  <w:t xml:space="preserve">  </w:t>
            </w:r>
            <w:r w:rsidRPr="00E455A8">
              <w:rPr>
                <w:rFonts w:ascii="Arial CYR" w:eastAsia="Times New Roman" w:hAnsi="Arial CYR" w:cs="Arial CYR"/>
                <w:b/>
                <w:bCs/>
                <w:color w:val="FF0000"/>
                <w:sz w:val="32"/>
                <w:szCs w:val="32"/>
                <w:lang w:eastAsia="ru-RU"/>
              </w:rPr>
              <w:t>Раскрываемость преступлений</w:t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  <w:tbl>
            <w:tblPr>
              <w:tblW w:w="9432" w:type="dxa"/>
              <w:jc w:val="center"/>
              <w:tblLook w:val="04A0" w:firstRow="1" w:lastRow="0" w:firstColumn="1" w:lastColumn="0" w:noHBand="0" w:noVBand="1"/>
            </w:tblPr>
            <w:tblGrid>
              <w:gridCol w:w="3652"/>
              <w:gridCol w:w="1217"/>
              <w:gridCol w:w="1240"/>
              <w:gridCol w:w="1127"/>
              <w:gridCol w:w="1098"/>
              <w:gridCol w:w="1098"/>
            </w:tblGrid>
            <w:tr w:rsidR="00E455A8" w:rsidRPr="00E455A8" w:rsidTr="00A50BB0">
              <w:trPr>
                <w:trHeight w:val="405"/>
                <w:jc w:val="center"/>
              </w:trPr>
              <w:tc>
                <w:tcPr>
                  <w:tcW w:w="3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color w:val="C00000"/>
                      <w:sz w:val="26"/>
                      <w:szCs w:val="26"/>
                      <w:lang w:eastAsia="ru-RU"/>
                    </w:rPr>
                    <w:t>Раскрытие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2021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2022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2023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E455A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8"/>
                      <w:szCs w:val="28"/>
                      <w:lang w:eastAsia="ru-RU"/>
                    </w:rPr>
                    <w:t>2024</w:t>
                  </w:r>
                </w:p>
              </w:tc>
            </w:tr>
            <w:tr w:rsidR="00E455A8" w:rsidRPr="00E455A8" w:rsidTr="00A50BB0">
              <w:trPr>
                <w:trHeight w:val="405"/>
                <w:jc w:val="center"/>
              </w:trPr>
              <w:tc>
                <w:tcPr>
                  <w:tcW w:w="3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  <w:t>Общее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72,97%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72,10%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64,66%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64,38%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63,42%</w:t>
                  </w:r>
                </w:p>
              </w:tc>
            </w:tr>
            <w:tr w:rsidR="00E455A8" w:rsidRPr="00E455A8" w:rsidTr="00A50BB0">
              <w:trPr>
                <w:trHeight w:val="405"/>
                <w:jc w:val="center"/>
              </w:trPr>
              <w:tc>
                <w:tcPr>
                  <w:tcW w:w="3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  <w:t>Тяжких и особо - тяжких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58,82%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72,03%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68,52%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67,39%</w:t>
                  </w:r>
                </w:p>
              </w:tc>
              <w:tc>
                <w:tcPr>
                  <w:tcW w:w="10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455A8" w:rsidRPr="00E455A8" w:rsidRDefault="00E455A8" w:rsidP="00E455A8">
                  <w:pPr>
                    <w:jc w:val="center"/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</w:pPr>
                  <w:r w:rsidRPr="00E455A8">
                    <w:rPr>
                      <w:rFonts w:ascii="Arial CYR" w:hAnsi="Arial CYR" w:cs="Arial CYR"/>
                      <w:b/>
                      <w:color w:val="7030A0"/>
                      <w:sz w:val="26"/>
                      <w:szCs w:val="26"/>
                    </w:rPr>
                    <w:t>62,93%</w:t>
                  </w:r>
                </w:p>
              </w:tc>
            </w:tr>
            <w:tr w:rsidR="00E455A8" w:rsidRPr="00E455A8" w:rsidTr="00A50BB0">
              <w:trPr>
                <w:trHeight w:val="477"/>
                <w:jc w:val="center"/>
              </w:trPr>
              <w:tc>
                <w:tcPr>
                  <w:tcW w:w="36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i/>
                      <w:sz w:val="26"/>
                      <w:szCs w:val="26"/>
                      <w:lang w:eastAsia="ru-RU"/>
                    </w:rPr>
                    <w:t>Тяжких</w:t>
                  </w:r>
                </w:p>
              </w:tc>
              <w:tc>
                <w:tcPr>
                  <w:tcW w:w="12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63,79%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74,26%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67,01%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69,33%</w:t>
                  </w:r>
                </w:p>
              </w:tc>
              <w:tc>
                <w:tcPr>
                  <w:tcW w:w="10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455A8" w:rsidRPr="00E455A8" w:rsidRDefault="00E455A8" w:rsidP="00E455A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</w:pPr>
                  <w:r w:rsidRPr="00E455A8">
                    <w:rPr>
                      <w:rFonts w:ascii="Arial CYR" w:eastAsia="Times New Roman" w:hAnsi="Arial CYR" w:cs="Arial CYR"/>
                      <w:b/>
                      <w:color w:val="7030A0"/>
                      <w:sz w:val="26"/>
                      <w:szCs w:val="26"/>
                      <w:lang w:eastAsia="ru-RU"/>
                    </w:rPr>
                    <w:t>69,70%</w:t>
                  </w:r>
                </w:p>
              </w:tc>
            </w:tr>
          </w:tbl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E455A8">
              <w:rPr>
                <w:noProof/>
                <w:lang w:eastAsia="ru-RU"/>
              </w:rPr>
              <w:drawing>
                <wp:inline distT="0" distB="0" distL="0" distR="0" wp14:anchorId="2F2356B1" wp14:editId="79C187CF">
                  <wp:extent cx="5267572" cy="2244436"/>
                  <wp:effectExtent l="0" t="0" r="9525" b="381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  <w:p w:rsidR="00E455A8" w:rsidRPr="00E455A8" w:rsidRDefault="00E455A8" w:rsidP="00E455A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lang w:eastAsia="ru-RU"/>
              </w:rPr>
            </w:pPr>
            <w:r w:rsidRPr="00E455A8">
              <w:rPr>
                <w:noProof/>
                <w:lang w:eastAsia="ru-RU"/>
              </w:rPr>
              <w:lastRenderedPageBreak/>
              <w:drawing>
                <wp:inline distT="0" distB="0" distL="0" distR="0" wp14:anchorId="1084034B" wp14:editId="337F07B9">
                  <wp:extent cx="5343525" cy="2266950"/>
                  <wp:effectExtent l="0" t="0" r="9525" b="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</w:tbl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Default="00FF0683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E455A8"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положительной стороны отмечаю, что в 2024 году были р</w:t>
      </w:r>
      <w:r w:rsidR="00E455A8"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аскрыты</w:t>
      </w:r>
      <w:r w:rsidR="00E455A8"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55A8"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все факты грабежей (3 уголовных дела), незаконных рубок лесных насаждений (3 уголовных дела). </w:t>
      </w:r>
    </w:p>
    <w:p w:rsidR="00BB0EF1" w:rsidRPr="00BB0EF1" w:rsidRDefault="00BB0EF1" w:rsidP="00BB0EF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B0EF1">
        <w:rPr>
          <w:rFonts w:ascii="Times New Roman" w:hAnsi="Times New Roman" w:cs="Times New Roman"/>
          <w:bCs/>
          <w:sz w:val="28"/>
          <w:szCs w:val="28"/>
          <w:lang w:eastAsia="ru-RU"/>
        </w:rPr>
        <w:t>В рамках проведения дополнительных мероприятий по обеспечению неотвратимости наказаний в 2024 году было раскрыто и направлено в суд 6 уголовных дел категории «прошлых лет», расследование по которым ранее было приостановлено за не установлением лиц, совершивших противоправные деяния.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0EF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протяжении длительного времени </w:t>
      </w:r>
      <w:r w:rsidRPr="00BB0EF1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о</w:t>
      </w:r>
      <w:r w:rsidRPr="00BB0EF1">
        <w:rPr>
          <w:rFonts w:ascii="Times New Roman" w:hAnsi="Times New Roman" w:cs="Times New Roman"/>
          <w:i/>
          <w:sz w:val="28"/>
          <w:szCs w:val="28"/>
          <w:lang w:eastAsia="ru-RU"/>
        </w:rPr>
        <w:t>тмечается достаточно высокий процент раскрытия</w:t>
      </w:r>
      <w:r w:rsidRPr="00BB0EF1">
        <w:rPr>
          <w:rFonts w:ascii="Times New Roman" w:hAnsi="Times New Roman" w:cs="Times New Roman"/>
          <w:sz w:val="28"/>
          <w:szCs w:val="28"/>
          <w:lang w:eastAsia="ru-RU"/>
        </w:rPr>
        <w:t xml:space="preserve"> краж. По результатам оперативно – служебной деятельности за 2024 год раскрыто 70,6%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краж (область – 50,83%)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(из 143 преступлений раскрыто101).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по расследованным преступлениям раскрыто 84,9% краж, совершенных с незаконным проникновением (45 фактов). 100% составило раскрытие краж из квартир (расследовано 5 уголовных дел).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мероприятий по установлению лиц, совершивших преступления, в 2024 году удалось сохранить выше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среднеобластных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 по раскрытию преступлений, совершаемых «дистанционным» способом. Раскрыто 20 из 32 краж, совершенных дистанционно, что составило 62,5% (область – 38,02%). Раскрыто 17,14% (или 6 из 35) мошенничеств, совершенных в отношении жителей района дистанционным способом (область – 9,98%).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так же отметить, что с каждым годом все заметнее наблюдается изменение структуры способов хищения чужого имущества.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году, как и в предыдущем, 2023 году, наблюдался рост данного вида преступлений, совершённых именно «дистанционным» способом.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Общее количество мошенничеств в отношении жителей Шекснинского района, возросло с 39 до 42. При этом 40 мошенничеств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совершены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дистанционным способом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(2023 год – 37).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Всего у жителей Шекснинского района посредством указанного вида преступлений было похищено 16 552 824 рублей, в том числе 8 879 839 рублей взятых в кредит (Область: 1 млрд. 200 млн. рублей).</w:t>
      </w:r>
    </w:p>
    <w:p w:rsidR="00703514" w:rsidRPr="00703514" w:rsidRDefault="00703514" w:rsidP="00703514">
      <w:pPr>
        <w:pStyle w:val="a6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703514">
        <w:rPr>
          <w:rFonts w:ascii="Times New Roman" w:hAnsi="Times New Roman" w:cs="Times New Roman"/>
          <w:i/>
          <w:sz w:val="26"/>
          <w:szCs w:val="26"/>
          <w:lang w:eastAsia="ru-RU"/>
        </w:rPr>
        <w:lastRenderedPageBreak/>
        <w:t xml:space="preserve">Справочно: в 2023 году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5 503 тыс. рублей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 (в том числе 1 283 тыс. рублей, взятых в кредит</w:t>
      </w:r>
      <w:r>
        <w:rPr>
          <w:rFonts w:ascii="Times New Roman" w:hAnsi="Times New Roman" w:cs="Times New Roman"/>
          <w:i/>
          <w:sz w:val="26"/>
          <w:szCs w:val="26"/>
        </w:rPr>
        <w:t>)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, в 2022 году дистанционным способом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2 858 тыс. рублей).</w:t>
      </w:r>
      <w:proofErr w:type="gramEnd"/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году в целом дистанционным способом в отношении жителей Шекснинского района совершено 95 из 316 уголовно наказуемых деяний, что составляет 30%.</w:t>
      </w:r>
    </w:p>
    <w:p w:rsidR="00D73BF6" w:rsidRPr="00D73BF6" w:rsidRDefault="00D73BF6" w:rsidP="00D73B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BF6">
        <w:rPr>
          <w:rFonts w:ascii="Times New Roman" w:hAnsi="Times New Roman" w:cs="Times New Roman"/>
          <w:sz w:val="28"/>
          <w:szCs w:val="28"/>
          <w:lang w:eastAsia="ru-RU"/>
        </w:rPr>
        <w:t>Для 2024 года стало характерно совершение преступлений, предусмотренных ст. 272 УК РФ, а именно неправомерный доступ к охраняемой законом компьютерной информации, если это деяние повлекло уничтожение, блокирование, модификацию либо копирование компьютерной информации.</w:t>
      </w:r>
    </w:p>
    <w:p w:rsidR="00D73BF6" w:rsidRPr="00D73BF6" w:rsidRDefault="00D73BF6" w:rsidP="00D73B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>С учетом роста «дистанционных» преступлений нами проводится дополнительная разъяснительная работа с гражданами как не стать жертвой преступления, в системе с соответствующими лекциями посещаются все предприятия и организации района, в обязательном порядке проводятся беседы с гражданами в ходе повседневной деятельности по всем направлениям и при обеспечении безопасности дорожного движения и при оказании государственных услуг и при проведении проверок по сообщениям и</w:t>
      </w:r>
      <w:proofErr w:type="gramEnd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заявлениям граждан.</w:t>
      </w:r>
    </w:p>
    <w:p w:rsidR="00D73BF6" w:rsidRPr="00D73BF6" w:rsidRDefault="00D73BF6" w:rsidP="00D73B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3BF6">
        <w:rPr>
          <w:rFonts w:ascii="Times New Roman" w:hAnsi="Times New Roman" w:cs="Times New Roman"/>
          <w:sz w:val="28"/>
          <w:szCs w:val="28"/>
          <w:lang w:eastAsia="ru-RU"/>
        </w:rPr>
        <w:t>Достаточно сложная ситуация с совершением «дистанционных» преступлений наблюдается не только у нас в регионе, но и по всей стране, в связи с чем вводятся соответствующие изменения в Федеральное законодательство. Так, например, с 01 марта 2025 года любой человек сможет устанавливать запрет на оформление кредитов на своё имя через портал «</w:t>
      </w:r>
      <w:proofErr w:type="spell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». То же самое в дальнейшем можно будет сделать и через МФЦ. Данная услуга будет </w:t>
      </w:r>
      <w:proofErr w:type="gram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>бесплатной</w:t>
      </w:r>
      <w:proofErr w:type="gramEnd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 и менять своё решение можно будет неограниченное число раз. Соответствующие изменения в законодательстве нами уже начали доводиться до населения в ходе разъяснительной работы для того, чтобы жители района знали, как заблаговременно защитить себя от преступных посягательств.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того, что преступления, совершаемые «дистанционным» способом в большинстве случаев не раскрываются (за исключением краж денежных средств с банковских карт путем покупок или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обналичивания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>), данный вид преступлений в настоящее время оказывает значительное влияние не только на состояние преступности, но и на результаты оперативно – служебной деятельности по раскрытию преступлений и направлению уголовных дел в суд.</w:t>
      </w:r>
      <w:proofErr w:type="gramEnd"/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Дак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>, для примера, если общая раскрываемость преступлений категории «тяжкие и особо – тяжкие» составила 62,93%, то без учета преступлений, совершенных с использованием информационно –</w:t>
      </w:r>
      <w:r w:rsidR="007035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телекоммуникационных технологий, раскрываемость данной категории преступлений составила бы 86,44%. 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При доведении общей информации по итогам 2024 года хотелось бы отметить достаточно неплохую организацию совместной работы с органами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местного самоуправления </w:t>
      </w:r>
      <w:r w:rsidR="00BD699D" w:rsidRPr="00BD699D">
        <w:rPr>
          <w:rFonts w:ascii="Times New Roman" w:hAnsi="Times New Roman" w:cs="Times New Roman"/>
          <w:sz w:val="28"/>
          <w:szCs w:val="28"/>
          <w:lang w:eastAsia="ru-RU"/>
        </w:rPr>
        <w:t>обеспечению правопорядка на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 xml:space="preserve"> улицах и в общественных местах,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профилактике преступлений 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>профилактике преступлений данного вида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>, в том числе при проведении массовых мероприятий.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С 82 до 52 снизилось количество противоправных деяний, совершенных в общественных местах. Динамика составила – 36,59%.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На 40% (с 40 до 24) снизилось количество зарегистрированных преступлений, совершенных непосредственно на улицах района. 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Удельный вес преступлений, совершенных в общественных местах, в структуре общей преступности так же снизился с 20,35% до 16,46%, что </w:t>
      </w:r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значительно </w:t>
      </w:r>
      <w:proofErr w:type="gram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ниже</w:t>
      </w:r>
      <w:proofErr w:type="gram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чем в среднем по области (область: 24,14%). Удельный вес преступлений, совершенных на улице, составил 7,59% при </w:t>
      </w:r>
      <w:proofErr w:type="spell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9,67%.</w:t>
      </w:r>
    </w:p>
    <w:p w:rsidR="00BD699D" w:rsidRPr="00BD699D" w:rsidRDefault="00BD699D" w:rsidP="00BD699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проведенного опроса общественного мнения уверенность граждан района в защищённости (безопасности) своих личных и имущественных интересов от преступных посягательств составила 87,4%.</w:t>
      </w:r>
    </w:p>
    <w:p w:rsidR="00BD699D" w:rsidRPr="00BD699D" w:rsidRDefault="00BD699D" w:rsidP="00BD699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Уровень доверия к органам внутренних дел в обеспечении личной и имущественной безопасности составляет 89%.</w:t>
      </w:r>
    </w:p>
    <w:p w:rsidR="00BD699D" w:rsidRPr="00BD699D" w:rsidRDefault="00BD699D" w:rsidP="00BD699D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деятельности ОМВД как государственного органа по защите интересов граждан составляет 84,3%.</w:t>
      </w:r>
    </w:p>
    <w:p w:rsidR="00BD699D" w:rsidRDefault="00BD699D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noProof/>
          <w:color w:val="00B0F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314A10" wp14:editId="54F31955">
                <wp:simplePos x="0" y="0"/>
                <wp:positionH relativeFrom="column">
                  <wp:posOffset>3490595</wp:posOffset>
                </wp:positionH>
                <wp:positionV relativeFrom="paragraph">
                  <wp:posOffset>198755</wp:posOffset>
                </wp:positionV>
                <wp:extent cx="2403475" cy="2200275"/>
                <wp:effectExtent l="0" t="0" r="0" b="9525"/>
                <wp:wrapNone/>
                <wp:docPr id="40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3475" cy="2200275"/>
                          <a:chOff x="0" y="64615"/>
                          <a:chExt cx="3058184" cy="3900991"/>
                        </a:xfrm>
                      </wpg:grpSpPr>
                      <wps:wsp>
                        <wps:cNvPr id="41" name="AutoShape 3"/>
                        <wps:cNvSpPr>
                          <a:spLocks noChangeArrowheads="1"/>
                        </wps:cNvSpPr>
                        <wps:spPr bwMode="gray">
                          <a:xfrm>
                            <a:off x="22207" y="2414630"/>
                            <a:ext cx="3035977" cy="821281"/>
                          </a:xfrm>
                          <a:prstGeom prst="cube">
                            <a:avLst>
                              <a:gd name="adj" fmla="val 49880"/>
                            </a:avLst>
                          </a:prstGeom>
                          <a:solidFill>
                            <a:srgbClr val="ED7D31"/>
                          </a:solidFill>
                          <a:ln>
                            <a:noFill/>
                          </a:ln>
                          <a:extLst/>
                        </wps:spPr>
                        <wps:bodyPr wrap="none" anchor="ctr"/>
                      </wps:wsp>
                      <wps:wsp>
                        <wps:cNvPr id="42" name="AutoShape 4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1179674" y="1385072"/>
                            <a:ext cx="1928732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7" name="AutoShape 5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356274" y="1798480"/>
                            <a:ext cx="1160550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8" name="Text Box 6"/>
                        <wps:cNvSpPr txBox="1">
                          <a:spLocks noChangeArrowheads="1"/>
                        </wps:cNvSpPr>
                        <wps:spPr bwMode="gray">
                          <a:xfrm>
                            <a:off x="294129" y="2853520"/>
                            <a:ext cx="2398280" cy="50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E455A8" w:rsidP="00E455A8">
                              <w:pPr>
                                <w:pStyle w:val="a3"/>
                                <w:spacing w:after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>МВД</w:t>
                              </w:r>
                              <w:r w:rsid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  </w:t>
                              </w: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 </w:t>
                              </w:r>
                              <w:r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 xml:space="preserve">область      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9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1703384" y="64615"/>
                            <a:ext cx="1271276" cy="930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21,14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72267"/>
                            <a:ext cx="3058184" cy="593339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E455A8" w:rsidRPr="00D64965" w:rsidRDefault="00E455A8" w:rsidP="00E455A8">
                              <w:pPr>
                                <w:pStyle w:val="a3"/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В общественных местах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1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480085" y="689045"/>
                            <a:ext cx="1383889" cy="932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16,46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74.85pt;margin-top:15.65pt;width:189.25pt;height:173.25pt;z-index:251660288;mso-width-relative:margin;mso-height-relative:margin" coordorigin=",646" coordsize="30581,39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" o:spid="_x0000_s1027" type="#_x0000_t16" style="position:absolute;left:222;top:24146;width:30359;height:8213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M4QsUA&#10;AADbAAAADwAAAGRycy9kb3ducmV2LnhtbESPQWvCQBSE7wX/w/KE3uomQUqJriLRgtBSiO3B4yP7&#10;TKLZt2F3G5N/3y0Uehxm5htmvR1NJwZyvrWsIF0kIIgrq1uuFXx9vj69gPABWWNnmRRM5GG7mT2s&#10;Mdf2ziUNp1CLCGGfo4ImhD6X0lcNGfQL2xNH72KdwRClq6V2eI9w08ksSZ6lwZbjQoM9FQ1Vt9O3&#10;UWD28r146z+K63Q579JySLosOyj1OB93KxCBxvAf/msftYJlCr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zhCxQAAANsAAAAPAAAAAAAAAAAAAAAAAJgCAABkcnMv&#10;ZG93bnJldi54bWxQSwUGAAAAAAQABAD1AAAAigMAAAAA&#10;" adj="10774" fillcolor="#ed7d31" stroked="f"/>
                <v:shape id="AutoShape 4" o:spid="_x0000_s1028" type="#_x0000_t16" style="position:absolute;left:11796;top:13850;width:19287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UmxsQA&#10;AADbAAAADwAAAGRycy9kb3ducmV2LnhtbESPW2vCQBSE3wv+h+UIvtWNQXqJbkQERehDqU2Lj4fs&#10;yQWzZ8PuGuO/7xYKfRxm5htmvRlNJwZyvrWsYDFPQBCXVrdcKyg+948vIHxA1thZJgV38rDJJw9r&#10;zLS98QcNp1CLCGGfoYImhD6T0pcNGfRz2xNHr7LOYIjS1VI7vEW46WSaJE/SYMtxocGedg2Vl9PV&#10;KHjzui/Mofjqnqu9fXeDTs/fr0rNpuN2BSLQGP7Df+2jVrBM4fdL/AE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lJsbEAAAA2wAAAA8AAAAAAAAAAAAAAAAAmAIAAGRycy9k&#10;b3ducmV2LnhtbFBLBQYAAAAABAAEAPUAAACJAwAAAAA=&#10;" adj="5139" fillcolor="red" strokecolor="#f2f2f2"/>
                <v:shape id="AutoShape 5" o:spid="_x0000_s1029" type="#_x0000_t16" style="position:absolute;left:3562;top:17984;width:11606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np8QA&#10;AADbAAAADwAAAGRycy9kb3ducmV2LnhtbESP0WrCQBRE3wv+w3ILvtVNC6aauglWsBShQtQPuGRv&#10;s8Hs3ZhdNfn7bqHQx2FmzjCrYrCtuFHvG8cKnmcJCOLK6YZrBafj9mkBwgdkja1jUjCShyKfPKww&#10;0+7OJd0OoRYRwj5DBSaELpPSV4Ys+pnriKP37XqLIcq+lrrHe4TbVr4kSSotNhwXDHa0MVSdD1er&#10;4PI+yNGU5Xm/1qev+e5jx8dlqtT0cVi/gQg0hP/wX/tTK5i/wu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kZ6fEAAAA2wAAAA8AAAAAAAAAAAAAAAAAmAIAAGRycy9k&#10;b3ducmV2LnhtbFBLBQYAAAAABAAEAPUAAACJAwAAAAA=&#10;" adj="5139" fillcolor="yellow" strokecolor="window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2941;top:28535;width:23983;height:5044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YDA70A&#10;AADbAAAADwAAAGRycy9kb3ducmV2LnhtbERPy4rCMBTdD/gP4QruxlTFQapRfILgyurC5aW5tsXm&#10;piSx1r83C2GWh/NerDpTi5acrywrGA0TEMS51RUXCq6Xw+8MhA/IGmvLpOBNHlbL3s8CU21ffKY2&#10;C4WIIexTVFCG0KRS+rwkg35oG+LI3a0zGCJ0hdQOXzHc1HKcJH/SYMWxocSGtiXlj+xpFOwu+/GJ&#10;3Ei6fJ+ZjWxv7+3EKjXod+s5iEBd+Bd/3UetYBrHxi/xB8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+YDA70AAADbAAAADwAAAAAAAAAAAAAAAACYAgAAZHJzL2Rvd25yZXYu&#10;eG1sUEsFBgAAAAAEAAQA9QAAAIIDAAAAAA==&#10;" filled="f" stroked="f">
                  <v:textbox>
                    <w:txbxContent>
                      <w:p w:rsidR="00E455A8" w:rsidRPr="00D64965" w:rsidRDefault="00E455A8" w:rsidP="00E455A8">
                        <w:pPr>
                          <w:pStyle w:val="a3"/>
                          <w:spacing w:after="0"/>
                          <w:rPr>
                            <w:sz w:val="28"/>
                            <w:szCs w:val="28"/>
                          </w:rPr>
                        </w:pPr>
                        <w:r w:rsidRPr="00D64965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>О</w:t>
                        </w: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>МВД</w:t>
                        </w:r>
                        <w:r w:rsid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  </w:t>
                        </w: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 </w:t>
                        </w:r>
                        <w:r w:rsidRPr="00D64965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8"/>
                            <w:szCs w:val="28"/>
                          </w:rPr>
                          <w:t xml:space="preserve">область       </w:t>
                        </w:r>
                      </w:p>
                    </w:txbxContent>
                  </v:textbox>
                </v:shape>
                <v:shape id="Text Box 32" o:spid="_x0000_s1031" type="#_x0000_t202" style="position:absolute;left:17033;top:646;width:12713;height:9307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qmmMMA&#10;AADbAAAADwAAAGRycy9kb3ducmV2LnhtbESPQWvCQBSE7wX/w/KE3urGlBaNrmJTC4WejB48Pnaf&#10;STD7NuxuY/z33UKhx2FmvmHW29F2YiAfWscK5rMMBLF2puVawen48bQAESKywc4xKbhTgO1m8rDG&#10;wrgbH2ioYi0ShEOBCpoY+0LKoBuyGGauJ07exXmLMUlfS+PxluC2k3mWvUqLLaeFBnsqG9LX6tsq&#10;eD/u8y/yc+n1vrJvcjjfy2en1ON03K1ARBrjf/iv/WkUvCzh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qmmMMAAADbAAAADwAAAAAAAAAAAAAAAACYAgAAZHJzL2Rv&#10;d25yZXYueG1sUEsFBgAAAAAEAAQA9QAAAIgDAAAAAA=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21,14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  <v:shape id="TextBox 18" o:spid="_x0000_s1032" type="#_x0000_t202" style="position:absolute;top:33722;width:30581;height:5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VF8AA&#10;AADbAAAADwAAAGRycy9kb3ducmV2LnhtbERPz2vCMBS+D/wfwhN2m6kKTqpRiqDIDpOpeH40z6TY&#10;vJQm1rq/fjkMPH58v5fr3tWiozZUnhWMRxkI4tLrio2C82n7MQcRIrLG2jMpeFKA9WrwtsRc+wf/&#10;UHeMRqQQDjkqsDE2uZShtOQwjHxDnLirbx3GBFsjdYuPFO5qOcmymXRYcWqw2NDGUnk73p0CE56d&#10;nXeXW2Euh+L384t33/upUu/DvliAiNTHl/jfvdcKZml9+pJ+gF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BVF8AAAADbAAAADwAAAAAAAAAAAAAAAACYAgAAZHJzL2Rvd25y&#10;ZXYueG1sUEsFBgAAAAAEAAQA9QAAAIUDAAAAAA==&#10;" fillcolor="#0c0" stroked="f">
                  <v:textbox>
                    <w:txbxContent>
                      <w:p w:rsidR="00E455A8" w:rsidRPr="00D64965" w:rsidRDefault="00E455A8" w:rsidP="00E455A8">
                        <w:pPr>
                          <w:pStyle w:val="a3"/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В общественных местах</w:t>
                        </w:r>
                      </w:p>
                    </w:txbxContent>
                  </v:textbox>
                </v:shape>
                <v:shape id="Text Box 32" o:spid="_x0000_s1033" type="#_x0000_t202" style="position:absolute;left:4800;top:6890;width:13839;height:9324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gI8EA&#10;AADbAAAADwAAAGRycy9kb3ducmV2LnhtbESPT4vCMBTE7wt+h/AEb2taBZFqFP8tCJ6se9jjo3m2&#10;xealJNlav70RBI/DzPyGWa5704iOnK8tK0jHCQjiwuqaSwW/l5/vOQgfkDU2lknBgzysV4OvJWba&#10;3vlMXR5KESHsM1RQhdBmUvqiIoN+bFvi6F2tMxiidKXUDu8Rbho5SZKZNFhzXKiwpV1FxS3/Nwr2&#10;l8PkRC6VrjjkZiu7v8duapUaDfvNAkSgPnzC7/ZRK5il8Po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wYCPBAAAA2wAAAA8AAAAAAAAAAAAAAAAAmAIAAGRycy9kb3du&#10;cmV2LnhtbFBLBQYAAAAABAAEAPUAAACGAwAAAAA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16,46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5BD73B" wp14:editId="755CA010">
                <wp:simplePos x="0" y="0"/>
                <wp:positionH relativeFrom="column">
                  <wp:posOffset>158115</wp:posOffset>
                </wp:positionH>
                <wp:positionV relativeFrom="paragraph">
                  <wp:posOffset>84455</wp:posOffset>
                </wp:positionV>
                <wp:extent cx="2362200" cy="2257425"/>
                <wp:effectExtent l="0" t="0" r="0" b="9525"/>
                <wp:wrapNone/>
                <wp:docPr id="32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257425"/>
                          <a:chOff x="0" y="77935"/>
                          <a:chExt cx="3058184" cy="3887671"/>
                        </a:xfrm>
                      </wpg:grpSpPr>
                      <wps:wsp>
                        <wps:cNvPr id="33" name="AutoShape 3"/>
                        <wps:cNvSpPr>
                          <a:spLocks noChangeArrowheads="1"/>
                        </wps:cNvSpPr>
                        <wps:spPr bwMode="gray">
                          <a:xfrm>
                            <a:off x="22207" y="2414630"/>
                            <a:ext cx="3035977" cy="821281"/>
                          </a:xfrm>
                          <a:prstGeom prst="cube">
                            <a:avLst>
                              <a:gd name="adj" fmla="val 49880"/>
                            </a:avLst>
                          </a:prstGeom>
                          <a:solidFill>
                            <a:srgbClr val="ED7D31"/>
                          </a:solidFill>
                          <a:ln>
                            <a:noFill/>
                          </a:ln>
                          <a:extLst/>
                        </wps:spPr>
                        <wps:bodyPr wrap="none" anchor="ctr"/>
                      </wps:wsp>
                      <wps:wsp>
                        <wps:cNvPr id="34" name="AutoShape 4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1305389" y="1510786"/>
                            <a:ext cx="1677301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35" name="AutoShape 5"/>
                        <wps:cNvSpPr>
                          <a:spLocks noChangeArrowheads="1"/>
                        </wps:cNvSpPr>
                        <wps:spPr bwMode="gray">
                          <a:xfrm rot="16200000" flipV="1">
                            <a:off x="356288" y="1798494"/>
                            <a:ext cx="1160523" cy="673100"/>
                          </a:xfrm>
                          <a:prstGeom prst="cube">
                            <a:avLst>
                              <a:gd name="adj" fmla="val 23792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36" name="Text Box 6"/>
                        <wps:cNvSpPr txBox="1">
                          <a:spLocks noChangeArrowheads="1"/>
                        </wps:cNvSpPr>
                        <wps:spPr bwMode="gray">
                          <a:xfrm>
                            <a:off x="294129" y="2853520"/>
                            <a:ext cx="2398280" cy="50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FF0683" w:rsidRDefault="00E455A8" w:rsidP="00E455A8">
                              <w:pPr>
                                <w:pStyle w:val="a3"/>
                                <w:spacing w:after="0"/>
                                <w:rPr>
                                  <w:sz w:val="27"/>
                                  <w:szCs w:val="27"/>
                                </w:rPr>
                              </w:pP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>ОМВД</w:t>
                              </w:r>
                              <w:r w:rsid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   </w:t>
                              </w:r>
                              <w:r w:rsidRPr="00FF0683">
                                <w:rPr>
                                  <w:rFonts w:ascii="Arial" w:hAnsi="Arial" w:cstheme="minorBidi"/>
                                  <w:b/>
                                  <w:bCs/>
                                  <w:color w:val="FFFFFF"/>
                                  <w:kern w:val="24"/>
                                  <w:sz w:val="27"/>
                                  <w:szCs w:val="27"/>
                                </w:rPr>
                                <w:t xml:space="preserve">  область      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7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1703384" y="77935"/>
                            <a:ext cx="1271276" cy="930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9,67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8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372267"/>
                            <a:ext cx="3058184" cy="593339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E455A8" w:rsidRPr="00D64965" w:rsidRDefault="00E455A8" w:rsidP="00E455A8">
                              <w:pPr>
                                <w:pStyle w:val="a3"/>
                                <w:spacing w:after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Совершено на улицах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9" name="Text Box 32"/>
                        <wps:cNvSpPr txBox="1">
                          <a:spLocks noChangeArrowheads="1"/>
                        </wps:cNvSpPr>
                        <wps:spPr bwMode="gray">
                          <a:xfrm>
                            <a:off x="502710" y="622419"/>
                            <a:ext cx="1383889" cy="932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55A8" w:rsidRPr="00D64965" w:rsidRDefault="00FA1F1E" w:rsidP="00E455A8">
                              <w:pPr>
                                <w:pStyle w:val="a3"/>
                                <w:spacing w:before="288" w:after="0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7,59</w:t>
                              </w:r>
                              <w:r w:rsidR="00E455A8" w:rsidRPr="00D64965">
                                <w:rPr>
                                  <w:rFonts w:ascii="Arial" w:hAnsi="Arial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%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4" style="position:absolute;left:0;text-align:left;margin-left:12.45pt;margin-top:6.65pt;width:186pt;height:177.75pt;z-index:251659264;mso-width-relative:margin;mso-height-relative:margin" coordorigin=",779" coordsize="30581,38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">
                <v:shape id="AutoShape 3" o:spid="_x0000_s1035" type="#_x0000_t16" style="position:absolute;left:222;top:24146;width:30359;height:8213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tw08UA&#10;AADbAAAADwAAAGRycy9kb3ducmV2LnhtbESPzWrDMBCE74W8g9hAb7VsB0pxrJjgtBBoKeTnkONi&#10;bWwn1spYiuO8fVUo9DjMzDdMXkymEyMNrrWsIIliEMSV1S3XCo6Hj5c3EM4ja+wsk4IHOShWs6cc&#10;M23vvKNx72sRIOwyVNB432dSuqohgy6yPXHwznYw6IMcaqkHvAe46WQax6/SYMthocGeyoaq6/5m&#10;FJiN/Co/++/y8jif1slujLs0fVfqeT6tlyA8Tf4//NfeagWLBfx+C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3DTxQAAANsAAAAPAAAAAAAAAAAAAAAAAJgCAABkcnMv&#10;ZG93bnJldi54bWxQSwUGAAAAAAQABAD1AAAAigMAAAAA&#10;" adj="10774" fillcolor="#ed7d31" stroked="f"/>
                <v:shape id="AutoShape 4" o:spid="_x0000_s1036" type="#_x0000_t16" style="position:absolute;left:13053;top:15107;width:16773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BH8cMA&#10;AADbAAAADwAAAGRycy9kb3ducmV2LnhtbESPQWvCQBSE7wX/w/IEb3VjlSLRVbQgBHqQmoh4e2Sf&#10;2WD2bciuMf333UKhx2FmvmHW28E2oqfO144VzKYJCOLS6ZorBUV+eF2C8AFZY+OYFHyTh+1m9LLG&#10;VLsnf1F/CpWIEPYpKjAhtKmUvjRk0U9dSxy9m+sshii7SuoOnxFuG/mWJO/SYs1xwWBLH4bK++lh&#10;FZyLssf84pfHvPDHxSebLLvulZqMh90KRKAh/If/2plWMF/A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BH8cMAAADbAAAADwAAAAAAAAAAAAAAAACYAgAAZHJzL2Rv&#10;d25yZXYueG1sUEsFBgAAAAAEAAQA9QAAAIgDAAAAAA==&#10;" adj="5139" fillcolor="#92d050" strokecolor="#f2f2f2"/>
                <v:shape id="AutoShape 5" o:spid="_x0000_s1037" type="#_x0000_t16" style="position:absolute;left:3563;top:17984;width:11606;height:6731;rotation:90;flip:y;visibility:visible;mso-wrap-style:none;v-text-anchor:middle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sssMA&#10;AADbAAAADwAAAGRycy9kb3ducmV2LnhtbESPQYvCMBSE78L+h/AW9qapLop0jbIsSgVPdj3Y26N5&#10;ttXmpTRRq7/eCILHYWa+YWaLztTiQq2rLCsYDiIQxLnVFRcKdv+r/hSE88gaa8uk4EYOFvOP3gxj&#10;ba+8pUvqCxEg7GJUUHrfxFK6vCSDbmAb4uAdbGvQB9kWUrd4DXBTy1EUTaTBisNCiQ39lZSf0rNR&#10;cM+mSZLhsMbNXmdRul8ek+NOqa/P7vcHhKfOv8Ov9lor+B7D8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MsssMAAADbAAAADwAAAAAAAAAAAAAAAACYAgAAZHJzL2Rv&#10;d25yZXYueG1sUEsFBgAAAAAEAAQA9QAAAIgDAAAAAA==&#10;" adj="5139" fillcolor="#c00000" strokecolor="window"/>
                <v:shape id="Text Box 6" o:spid="_x0000_s1038" type="#_x0000_t202" style="position:absolute;left:2941;top:28535;width:23983;height:5044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XSsIA&#10;AADbAAAADwAAAGRycy9kb3ducmV2LnhtbESPT4vCMBTE78J+h/AW9qZpFUS6xuK/BcGT1cMeH82z&#10;LTYvJYm1fnsjLOxxmJnfMMt8MK3oyfnGsoJ0koAgLq1uuFJwOf+MFyB8QNbYWiYFT/KQrz5GS8y0&#10;ffCJ+iJUIkLYZ6igDqHLpPRlTQb9xHbE0btaZzBE6SqpHT4i3LRymiRzabDhuFBjR9uayltxNwp2&#10;5/30SC6VrtwXZiP73+d2ZpX6+hzW3yACDeE//Nc+aAWzOby/xB8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tdKwgAAANsAAAAPAAAAAAAAAAAAAAAAAJgCAABkcnMvZG93&#10;bnJldi54bWxQSwUGAAAAAAQABAD1AAAAhwMAAAAA&#10;" filled="f" stroked="f">
                  <v:textbox>
                    <w:txbxContent>
                      <w:p w:rsidR="00E455A8" w:rsidRPr="00FF0683" w:rsidRDefault="00E455A8" w:rsidP="00E455A8">
                        <w:pPr>
                          <w:pStyle w:val="a3"/>
                          <w:spacing w:after="0"/>
                          <w:rPr>
                            <w:sz w:val="27"/>
                            <w:szCs w:val="27"/>
                          </w:rPr>
                        </w:pP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>ОМВД</w:t>
                        </w:r>
                        <w:r w:rsid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   </w:t>
                        </w:r>
                        <w:r w:rsidRPr="00FF0683">
                          <w:rPr>
                            <w:rFonts w:ascii="Arial" w:hAnsi="Arial" w:cstheme="minorBidi"/>
                            <w:b/>
                            <w:bCs/>
                            <w:color w:val="FFFFFF"/>
                            <w:kern w:val="24"/>
                            <w:sz w:val="27"/>
                            <w:szCs w:val="27"/>
                          </w:rPr>
                          <w:t xml:space="preserve">  область       </w:t>
                        </w:r>
                      </w:p>
                    </w:txbxContent>
                  </v:textbox>
                </v:shape>
                <v:shape id="Text Box 32" o:spid="_x0000_s1039" type="#_x0000_t202" style="position:absolute;left:17033;top:779;width:12713;height:9307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y0cEA&#10;AADbAAAADwAAAGRycy9kb3ducmV2LnhtbESPT4vCMBTE7wt+h/AEb2uqgivVKP5bEDxt9eDx0Tzb&#10;YvNSkljrt98IgsdhZn7DLFadqUVLzleWFYyGCQji3OqKCwXn0+/3DIQPyBpry6TgSR5Wy97XAlNt&#10;H/xHbRYKESHsU1RQhtCkUvq8JIN+aBvi6F2tMxiidIXUDh8Rbmo5TpKpNFhxXCixoW1J+S27GwW7&#10;0358JDeSLt9nZiPby3M7sUoN+t16DiJQFz7hd/ugFUx+4PU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mctHBAAAA2wAAAA8AAAAAAAAAAAAAAAAAmAIAAGRycy9kb3du&#10;cmV2LnhtbFBLBQYAAAAABAAEAPUAAACGAwAAAAA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9,67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  <v:shape id="TextBox 18" o:spid="_x0000_s1040" type="#_x0000_t202" style="position:absolute;top:33722;width:30581;height:5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2DMAA&#10;AADbAAAADwAAAGRycy9kb3ducmV2LnhtbERPz2vCMBS+D/wfwhO8zdQJTqpRiqDIDpOpeH40z6TY&#10;vJQmq3V//XIQPH58v5fr3tWiozZUnhVMxhkI4tLrio2C82n7PgcRIrLG2jMpeFCA9WrwtsRc+zv/&#10;UHeMRqQQDjkqsDE2uZShtOQwjH1DnLirbx3GBFsjdYv3FO5q+ZFlM+mw4tRgsaGNpfJ2/HUKTHh0&#10;dt5dboW5HIq/zy/efe+nSo2GfbEAEamPL/HTvdcKpmls+p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BV2DMAAAADbAAAADwAAAAAAAAAAAAAAAACYAgAAZHJzL2Rvd25y&#10;ZXYueG1sUEsFBgAAAAAEAAQA9QAAAIUDAAAAAA==&#10;" fillcolor="#0c0" stroked="f">
                  <v:textbox>
                    <w:txbxContent>
                      <w:p w:rsidR="00E455A8" w:rsidRPr="00D64965" w:rsidRDefault="00E455A8" w:rsidP="00E455A8">
                        <w:pPr>
                          <w:pStyle w:val="a3"/>
                          <w:spacing w:after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Совершено на улицах</w:t>
                        </w:r>
                      </w:p>
                    </w:txbxContent>
                  </v:textbox>
                </v:shape>
                <v:shape id="Text Box 32" o:spid="_x0000_s1041" type="#_x0000_t202" style="position:absolute;left:5027;top:6224;width:13838;height:9323;visibility:visible;mso-wrap-style:square;v-text-anchor:top" o:bwmode="graySca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DOMEA&#10;AADbAAAADwAAAGRycy9kb3ducmV2LnhtbESPT4vCMBTE7wt+h/AEb2uqgqzVKP5bEDxt9eDx0Tzb&#10;YvNSkljrt98IgsdhZn7DLFadqUVLzleWFYyGCQji3OqKCwXn0+/3DwgfkDXWlknBkzyslr2vBaba&#10;PviP2iwUIkLYp6igDKFJpfR5SQb90DbE0btaZzBE6QqpHT4i3NRynCRTabDiuFBiQ9uS8lt2Nwp2&#10;p/34SG4kXb7PzEa2l+d2YpUa9Lv1HESgLnzC7/ZBK5jM4PU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1QzjBAAAA2wAAAA8AAAAAAAAAAAAAAAAAmAIAAGRycy9kb3du&#10;cmV2LnhtbFBLBQYAAAAABAAEAPUAAACGAwAAAAA=&#10;" filled="f" stroked="f">
                  <v:textbox>
                    <w:txbxContent>
                      <w:p w:rsidR="00E455A8" w:rsidRPr="00D64965" w:rsidRDefault="00FA1F1E" w:rsidP="00E455A8">
                        <w:pPr>
                          <w:pStyle w:val="a3"/>
                          <w:spacing w:before="288" w:after="0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7,59</w:t>
                        </w:r>
                        <w:r w:rsidR="00E455A8" w:rsidRPr="00D64965">
                          <w:rPr>
                            <w:rFonts w:ascii="Arial" w:hAnsi="Arial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3BF6" w:rsidRDefault="00D73BF6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достаточно большое влияние как на состояние преступности в целом, так и на оперативную обстановку на улицах и в общественных местах оказывают результаты мероприятий 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по подбору граждан на контрактную службу в Вооружённые силы Российской Федерации, в первую очередь из числа тех, кто оказывает негативное влияние на состояние оперативной обстановки в районе.</w:t>
      </w:r>
      <w:proofErr w:type="gramEnd"/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Так в 2024 году сотрудниками ОМВД было подобрано для службы в Вооруженных силах Российской Федерации 25 человек, в том числе 5 граждан, состоящих под административным надзором и 6, подпадающих под действие Федерального Закона от 23.03.2024 года № 64 «О внесении изменений в Уголовный кодекс Российской Федерации и</w:t>
      </w:r>
      <w:proofErr w:type="gramStart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</w:t>
      </w:r>
      <w:proofErr w:type="gramEnd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головно – процессуальный кодекс Российской Федерации».</w:t>
      </w:r>
    </w:p>
    <w:p w:rsidR="00D73BF6" w:rsidRPr="00716306" w:rsidRDefault="00D73BF6" w:rsidP="00716306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/>
          <w:sz w:val="28"/>
          <w:szCs w:val="28"/>
          <w:lang w:eastAsia="ru-RU"/>
        </w:rPr>
        <w:t>При анализе общей преступности в обязательном порядке необходимо остановиться на состоянии подростковой преступности.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года в суд на территории Шекснинского района направлено 2 уголовных дела данной категории. Удельный вес подростковой преступности в структуре общей преступности составил 0,93%, что по итогам 2024 года является одним из самых низких показателей по области (область: 4,03%).</w:t>
      </w:r>
    </w:p>
    <w:p w:rsidR="00C26C68" w:rsidRDefault="00C26C6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отношении несовершеннолетних совершено в 2024 году 23 преступления (2023 год – 16), </w:t>
      </w:r>
      <w:r w:rsidR="00501E8A">
        <w:rPr>
          <w:rFonts w:ascii="Times New Roman" w:hAnsi="Times New Roman" w:cs="Times New Roman"/>
          <w:sz w:val="28"/>
          <w:szCs w:val="28"/>
          <w:lang w:eastAsia="ru-RU"/>
        </w:rPr>
        <w:t>в том числе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18 преступлений «против личности» (из них 14 – ст.157 УК РФ), 2 преступления против собственности</w:t>
      </w:r>
      <w:r w:rsidR="00501E8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6405D">
        <w:rPr>
          <w:rFonts w:ascii="Times New Roman" w:hAnsi="Times New Roman" w:cs="Times New Roman"/>
          <w:sz w:val="28"/>
          <w:szCs w:val="28"/>
          <w:lang w:eastAsia="ru-RU"/>
        </w:rPr>
        <w:t>167, 162 УК РФ).</w:t>
      </w:r>
    </w:p>
    <w:p w:rsidR="00501E8A" w:rsidRPr="00501E8A" w:rsidRDefault="00501E8A" w:rsidP="00716306">
      <w:pPr>
        <w:pStyle w:val="a6"/>
        <w:ind w:firstLine="851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01E8A" w:rsidRDefault="00501E8A" w:rsidP="00501E8A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E8CCB1D" wp14:editId="6CCFB3FB">
            <wp:extent cx="5257800" cy="1495425"/>
            <wp:effectExtent l="0" t="0" r="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26C68" w:rsidRPr="00501E8A" w:rsidRDefault="00C26C68" w:rsidP="00E7515C">
      <w:pPr>
        <w:pStyle w:val="a6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Style w:val="ac"/>
        <w:tblpPr w:leftFromText="180" w:rightFromText="180" w:vertAnchor="text" w:horzAnchor="margin" w:tblpY="239"/>
        <w:tblW w:w="0" w:type="auto"/>
        <w:tblLook w:val="04A0" w:firstRow="1" w:lastRow="0" w:firstColumn="1" w:lastColumn="0" w:noHBand="0" w:noVBand="1"/>
      </w:tblPr>
      <w:tblGrid>
        <w:gridCol w:w="1943"/>
        <w:gridCol w:w="925"/>
        <w:gridCol w:w="926"/>
        <w:gridCol w:w="925"/>
        <w:gridCol w:w="925"/>
        <w:gridCol w:w="925"/>
        <w:gridCol w:w="925"/>
        <w:gridCol w:w="925"/>
        <w:gridCol w:w="925"/>
      </w:tblGrid>
      <w:tr w:rsidR="00E6405D" w:rsidTr="00E6405D">
        <w:trPr>
          <w:trHeight w:val="664"/>
        </w:trPr>
        <w:tc>
          <w:tcPr>
            <w:tcW w:w="1943" w:type="dxa"/>
          </w:tcPr>
          <w:p w:rsidR="00E6405D" w:rsidRPr="00E6405D" w:rsidRDefault="00E6405D" w:rsidP="00E6405D">
            <w:pPr>
              <w:pStyle w:val="a6"/>
              <w:ind w:left="-113" w:right="-182"/>
              <w:jc w:val="center"/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Совершено в отношении н/</w:t>
            </w:r>
            <w:proofErr w:type="gramStart"/>
            <w:r w:rsidRPr="00E6405D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л</w:t>
            </w:r>
            <w:proofErr w:type="gramEnd"/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112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6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118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119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134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157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162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167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  <w:tc>
          <w:tcPr>
            <w:tcW w:w="925" w:type="dxa"/>
          </w:tcPr>
          <w:p w:rsid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264 </w:t>
            </w:r>
          </w:p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УК РФ</w:t>
            </w:r>
          </w:p>
        </w:tc>
      </w:tr>
      <w:tr w:rsidR="00E6405D" w:rsidTr="00E6405D">
        <w:trPr>
          <w:trHeight w:val="324"/>
        </w:trPr>
        <w:tc>
          <w:tcPr>
            <w:tcW w:w="1943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6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5" w:type="dxa"/>
          </w:tcPr>
          <w:p w:rsidR="00E6405D" w:rsidRPr="00E6405D" w:rsidRDefault="00E6405D" w:rsidP="00E6405D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5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:rsidR="00501E8A" w:rsidRDefault="00501E8A" w:rsidP="00501E8A">
      <w:pPr>
        <w:pStyle w:val="a6"/>
        <w:jc w:val="both"/>
        <w:rPr>
          <w:rFonts w:ascii="Times New Roman" w:hAnsi="Times New Roman" w:cs="Times New Roman"/>
          <w:sz w:val="10"/>
          <w:szCs w:val="10"/>
        </w:rPr>
      </w:pPr>
    </w:p>
    <w:p w:rsidR="00501E8A" w:rsidRDefault="00501E8A" w:rsidP="00501E8A">
      <w:pPr>
        <w:pStyle w:val="a6"/>
        <w:jc w:val="both"/>
        <w:rPr>
          <w:rFonts w:ascii="Times New Roman" w:hAnsi="Times New Roman" w:cs="Times New Roman"/>
          <w:sz w:val="10"/>
          <w:szCs w:val="10"/>
        </w:rPr>
      </w:pPr>
    </w:p>
    <w:p w:rsidR="00501E8A" w:rsidRPr="00501E8A" w:rsidRDefault="00501E8A" w:rsidP="00501E8A">
      <w:pPr>
        <w:pStyle w:val="a6"/>
        <w:jc w:val="both"/>
        <w:rPr>
          <w:rFonts w:ascii="Times New Roman" w:hAnsi="Times New Roman" w:cs="Times New Roman"/>
          <w:sz w:val="10"/>
          <w:szCs w:val="10"/>
        </w:rPr>
      </w:pPr>
    </w:p>
    <w:p w:rsidR="00E455A8" w:rsidRDefault="00E455A8" w:rsidP="00501E8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Если анализировать структуру противоправных посягательств в части категорий граждан, совершивших преступления в 2024 году, то на территории района увеличилось количество преступлений, совершенных в группе с 18 до 34. Удельный вес данного вида преступлений в общей преступности составил 15,81%, что выше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показателя (область – 12,72%).</w:t>
      </w:r>
    </w:p>
    <w:p w:rsidR="001245CF" w:rsidRPr="001245CF" w:rsidRDefault="001245CF" w:rsidP="00716306">
      <w:pPr>
        <w:pStyle w:val="a6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43A653" wp14:editId="72508B8D">
            <wp:extent cx="5082540" cy="2047875"/>
            <wp:effectExtent l="0" t="0" r="3810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Уменьшилось со 164 до 150 количество преступлений, совершенных неработающими гражданами. Вместе с тем удельный вес данного вида преступлений возрос с 64,82% до 69,77%.  (область – 68,9%).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lastRenderedPageBreak/>
        <w:t>При этом уровень безработица на территории района один из самых низких и составляет 0,3%. На учете как «безработные» состоит всего 48 человек. В центре занятости населения имеется 375 вакансий.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06926B" wp14:editId="722BBF73">
            <wp:extent cx="5390515" cy="2638425"/>
            <wp:effectExtent l="0" t="0" r="635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A1F1E" w:rsidRDefault="00FA1F1E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С положительной стороны следует отметить, что снизилось количество преступлений, совершенных гражданами, ранее уже совершавшими преступления со 197 до 169. Удельный вес преступлений с их стороны в структуре общей преступности составил 78,6%.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Так же снизилось на 38,4% (со 125 до 77) количество преступлений, совершенных ранее судимыми лицами. Соответствующий удельный вес составил 35,81 что ниже, чем в среднем по области (область – 39,97%).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FA1F1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5CA1E8" wp14:editId="63BBEFF6">
            <wp:extent cx="5558790" cy="2657475"/>
            <wp:effectExtent l="0" t="0" r="3810" b="9525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 xml:space="preserve">Со стороны иностранных граждан в 2024 году совершено 4 преступления. 2 преступления совершено в отношении иностранных граждан. Преступлений со стороны иностранных граждан или в отношении </w:t>
      </w:r>
      <w:r w:rsidRPr="00BD699D">
        <w:rPr>
          <w:rFonts w:ascii="Times New Roman" w:hAnsi="Times New Roman" w:cs="Times New Roman"/>
          <w:sz w:val="28"/>
          <w:szCs w:val="28"/>
        </w:rPr>
        <w:lastRenderedPageBreak/>
        <w:t>них, носящих «резонансный» характер, на территории района в 2024 году не зарегистрировано.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На миграционный учет было поставлено 1960 временно пребывающих иностранных граждан, из них первично было зарегистрировано 479 иностранцев.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В ходе проведения мероприятий по соблюдению миграционного законодательства сотрудниками полиции выявлено 73 административных правонарушения по гл. 18 Кодекса об Административных правонарушениях Российской Федерации, в том числе 48 правонарушений со стороны иностранных граждан и 25 правонарушений нарушений со стороны принимающей стороны.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Сотрудниками ОМВД в 2024 году принято 8 решений о не разрешении въезда на территорию РФ и 5 решений о сокращении срока пребывания иностранных граждан на территории РФ.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в 2024 году стоит отметить организацию работы по своевременному выявлению и пресечению преступлений, связанных с незаконным оборотом наркотических средств.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В 2024 году выявлено 25 преступлений в сфере незаконного оборота наркотических средств (2023 год – 22). 17 преступлений </w:t>
      </w:r>
      <w:proofErr w:type="gramStart"/>
      <w:r w:rsidRPr="00716306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со сбытом наркотических средств, 8 – с приобретением и хранением наркотиков.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 Из 25 зарегистрированных преступлений указанной категории лица, их совершившие, в настоящее время установлены по 13 уголовным делам, в том числе по 5 фактам сбыта наркотических средств.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Из незаконного оборота изъято порядка 23 грамм наркотических средств, психотропных и сильнодействующих веществ, в том числе гашиш – 19 грамм и 4 грамма синтетических наркотических средств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амфетаминной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суд направлены уголовные дела по линии незаконного оборота наркотических средств в отношении 20 лиц (2023 год – 11).</w:t>
      </w:r>
    </w:p>
    <w:p w:rsidR="00BD699D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можно отметить направление в суд 6 уголовных дел в отношении 7 лиц по тяжким и особо - тяжким преступлениям, связанным с незаконным оборотом наркотических средств, психотропных веществ и их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2024 году осуществляется комплекс мероприятий, направленных на обеспечение экономической безопасности в районе.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На территории оперативного обслуживания ОМВД в 2024 году выявлено 5 преступлений экономической направленности. Все 5 преступлений, выявленные в 2024 году, относятся к категории «тяжкие и особо – тяжкие». В 2023 году были выявлено только 2 преступления данной категории.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t>В текущем году в суд направлено 3 лица, совершивших «тяжкие» и «особо – тяжкие» преступления экономической и коррупционной направленности.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699D">
        <w:rPr>
          <w:rFonts w:ascii="Times New Roman" w:hAnsi="Times New Roman" w:cs="Times New Roman"/>
          <w:sz w:val="28"/>
          <w:szCs w:val="28"/>
        </w:rPr>
        <w:lastRenderedPageBreak/>
        <w:t>Сотрудниками полиции выявлено и пресечено 12 административных правонарушений по гл.14 Кодекса об Административных правонарушениях Российской Федерации (административные правонарушения в области предпринимательской деятельности), в том числе связанных с реализацией алкогольной и спиртосодержащей продукцией.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течение всего 2024 года проводился дополнительный комплекс мер по обеспечению безопасности дорожного движения с учетом имеющихся проблем в данном направлении деятельности ОМВД в 2023 году.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хотелось бы отметить профилактику «пьянства за рулем», в том числе привлечение общественности к предупреждению ДТП, совершаемых в состоянии опьянения. Всего в 2024 году к административной ответственности за управление транспортными средствами в состоянии опьянения было привлечено 143 водителя.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Благодаря комплексу принимаемых мер в течение 2024 года удалось удержать надлежащий уровень обеспечения безопасности дорожного движения.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Количество «учетных» дорожно – транспортных происшествий сократилось с 47 до 44, количество пострадавших в результате ДТП с 68 до 60.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306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дорожно – транспортных происшествий на территории Шекснинского района в 2024 году погибло 3 человека (2023 год – 13).  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Следует отметить, что с учетом специфики района и состояния безопасности дорожного движения с учетом ДТП с летальным исходом за последние несколько лет прогнозный показатель на 2024 год составлял 7 погибших граждан.  </w:t>
      </w:r>
    </w:p>
    <w:p w:rsidR="00E455A8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Такую динамику в части безопасности дорожного движения нам необходимо сохранить и в 2025 году</w:t>
      </w: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E455A8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Анализ</w:t>
      </w: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E455A8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  <w:t>тяжести последствий дорожно – транспортных происшествий</w:t>
      </w:r>
    </w:p>
    <w:tbl>
      <w:tblPr>
        <w:tblW w:w="9338" w:type="dxa"/>
        <w:tblLook w:val="04A0" w:firstRow="1" w:lastRow="0" w:firstColumn="1" w:lastColumn="0" w:noHBand="0" w:noVBand="1"/>
      </w:tblPr>
      <w:tblGrid>
        <w:gridCol w:w="2583"/>
        <w:gridCol w:w="1079"/>
        <w:gridCol w:w="1099"/>
        <w:gridCol w:w="1039"/>
        <w:gridCol w:w="959"/>
        <w:gridCol w:w="959"/>
        <w:gridCol w:w="1620"/>
      </w:tblGrid>
      <w:tr w:rsidR="00E455A8" w:rsidRPr="00E455A8" w:rsidTr="00A50BB0">
        <w:trPr>
          <w:trHeight w:val="188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sz w:val="30"/>
                <w:szCs w:val="30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bCs/>
                <w:color w:val="0070C0"/>
                <w:sz w:val="30"/>
                <w:szCs w:val="30"/>
              </w:rPr>
              <w:t>2024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sz w:val="30"/>
                <w:szCs w:val="30"/>
              </w:rPr>
            </w:pPr>
            <w:r w:rsidRPr="00FA1F1E">
              <w:rPr>
                <w:rFonts w:ascii="Times New Roman" w:eastAsia="Times New Roman" w:hAnsi="Times New Roman" w:cs="Times New Roman"/>
                <w:bCs/>
                <w:color w:val="0070C0"/>
                <w:sz w:val="30"/>
                <w:szCs w:val="30"/>
              </w:rPr>
              <w:t>Динамика</w:t>
            </w:r>
          </w:p>
        </w:tc>
      </w:tr>
      <w:tr w:rsidR="00E455A8" w:rsidRPr="00E455A8" w:rsidTr="00A50BB0">
        <w:trPr>
          <w:trHeight w:val="188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 xml:space="preserve">Количество ДТП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1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- 6,38%</w:t>
            </w:r>
          </w:p>
        </w:tc>
      </w:tr>
      <w:tr w:rsidR="00E455A8" w:rsidRPr="00E455A8" w:rsidTr="00A50BB0">
        <w:trPr>
          <w:trHeight w:val="188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Погибло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1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- 76,9%</w:t>
            </w:r>
          </w:p>
        </w:tc>
      </w:tr>
      <w:tr w:rsidR="00E455A8" w:rsidRPr="00E455A8" w:rsidTr="00A50BB0">
        <w:trPr>
          <w:trHeight w:val="188"/>
        </w:trPr>
        <w:tc>
          <w:tcPr>
            <w:tcW w:w="2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Ранено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58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E455A8" w:rsidRPr="00E455A8" w:rsidRDefault="00E455A8" w:rsidP="00E455A8">
            <w:pPr>
              <w:keepNext/>
              <w:keepLines/>
              <w:spacing w:before="40" w:after="0"/>
              <w:outlineLvl w:val="2"/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</w:pPr>
            <w:r w:rsidRPr="00E455A8">
              <w:rPr>
                <w:rFonts w:ascii="Times New Roman" w:eastAsia="Times New Roman" w:hAnsi="Times New Roman" w:cs="Times New Roman"/>
                <w:b/>
                <w:color w:val="1F4D78" w:themeColor="accent1" w:themeShade="7F"/>
                <w:sz w:val="28"/>
                <w:szCs w:val="28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455A8" w:rsidRPr="00FA1F1E" w:rsidRDefault="00E455A8" w:rsidP="00FA1F1E">
            <w:pPr>
              <w:keepNext/>
              <w:keepLines/>
              <w:spacing w:before="4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A1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- 11,7%</w:t>
            </w:r>
          </w:p>
        </w:tc>
      </w:tr>
    </w:tbl>
    <w:p w:rsidR="00D73BF6" w:rsidRDefault="00D73BF6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</w:p>
    <w:p w:rsid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E455A8">
        <w:rPr>
          <w:noProof/>
          <w:lang w:eastAsia="ru-RU"/>
        </w:rPr>
        <w:lastRenderedPageBreak/>
        <w:drawing>
          <wp:inline distT="0" distB="0" distL="0" distR="0" wp14:anchorId="3BF1906D" wp14:editId="3D3E7A31">
            <wp:extent cx="5038725" cy="2371725"/>
            <wp:effectExtent l="0" t="0" r="9525" b="9525"/>
            <wp:docPr id="24" name="Диаграмма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73BF6" w:rsidRDefault="00D73BF6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</w:p>
    <w:p w:rsidR="00E455A8" w:rsidRPr="00E455A8" w:rsidRDefault="00E455A8" w:rsidP="00E455A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u w:val="single"/>
        </w:rPr>
      </w:pPr>
      <w:r w:rsidRPr="00E455A8">
        <w:rPr>
          <w:noProof/>
          <w:sz w:val="32"/>
          <w:szCs w:val="32"/>
          <w:u w:val="single"/>
          <w:shd w:val="clear" w:color="auto" w:fill="FFFF00"/>
          <w:lang w:eastAsia="ru-RU"/>
        </w:rPr>
        <w:drawing>
          <wp:inline distT="0" distB="0" distL="0" distR="0" wp14:anchorId="20E2866A" wp14:editId="2D4B5777">
            <wp:extent cx="5769610" cy="2400300"/>
            <wp:effectExtent l="0" t="0" r="2540" b="0"/>
            <wp:docPr id="25" name="Диаграмма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анализа результатов оперативно – служебной деятельности далеко не последнее место в формировании общественного мнения о деятельности полиции занимает работа по своевременному и качественному рассмотрению сообщений и заявлений граждан,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учетно-регистрационной дисциплины в ОМВД. 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в ОМВД России «Шекснинский» было зарегистрировано 7461 заявление и сообщение граждан о происшествиях </w:t>
      </w:r>
      <w:r w:rsidRPr="00BD699D">
        <w:rPr>
          <w:rFonts w:ascii="Times New Roman" w:hAnsi="Times New Roman" w:cs="Times New Roman"/>
          <w:i/>
          <w:sz w:val="28"/>
          <w:szCs w:val="28"/>
          <w:lang w:eastAsia="ru-RU"/>
        </w:rPr>
        <w:t>(2023 год – 7859).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В целом динамика составила – 5,06%. </w:t>
      </w: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их рассмотрения возбуждено 278 уголовных дел (2023 год – 369, - 24,7%), количество материалов по которым принято решение об отказе в возбуждении уголовного дела увеличилось на 57,85 % (с 465 до 734), по </w:t>
      </w:r>
      <w:proofErr w:type="spellStart"/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подследственности</w:t>
      </w:r>
      <w:proofErr w:type="spellEnd"/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(подсудности) и территориальности передано 239 сообщений (2023 год – 224).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ОМВД России «Шекснинский» осуществляется комплекс организационных и практических мероприятий, направленных на повышение качества работы с обращениями граждан.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12 месяцев 2024 года в ОМВД России «Шекснинский» поступило на рассмотрение 484 обращения граждан и организаций, что на 13,6% больше, чем в 2023 году (2023 год - 426). 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анализ свидетельствует о том, что вопросы, отраженные гражданами в обращениях, в основном относятся к компетенции органов внутренних дел. Это такие темы как: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противодействие преступности – 327 письменных обращения;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противодействие правонарушениям – 26 обращений;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 обеспечение дорожного движения – 2 обращения;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353 поступивших в ОМВД письменных обращений содержали признаки составов преступлений, административных правонарушений и соответственно были перерегистрированы в КУСП для проведения дальнейшей процессуальной проверки. Большая часть обращений непосредственно поступила непосредственно от граждан. Из прокуратуры района 30 обращений по различным вопросам.</w:t>
      </w:r>
    </w:p>
    <w:p w:rsidR="00BD699D" w:rsidRPr="00BD699D" w:rsidRDefault="00BD699D" w:rsidP="00BD69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ОМВД России «Шекснинский» составляет 153 аттестованных сотрудника, в том числе 112 старшего и среднего начальствующего состава, 41 – рядового и младшего начальствующего состава. В настоящее время некомплект личного состава составляет 44 единицы (28,7%).</w:t>
      </w:r>
    </w:p>
    <w:p w:rsidR="00BD699D" w:rsidRDefault="00BD699D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В целом результаты служебной деятельности Отдела в течени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всего 2024 года оценива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лись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как «стабильные» и в целом позволяющие сохранять на надлежащем уровне оперативную обстановку на территории Шекснинского муниципального района.</w:t>
      </w:r>
    </w:p>
    <w:p w:rsidR="00E455A8" w:rsidRPr="00716306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Несмотря на это в 2025 году нам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 xml:space="preserve">и будет обращено особое 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внимание на ряд направлений, по которым необходимо принять дополнительные меры, как отдельно в рамках проводимых точечных оперативно – профилактических мероприятий, так и в ц целом в повседневной деятельности.</w:t>
      </w:r>
    </w:p>
    <w:p w:rsidR="00BD699D" w:rsidRDefault="00E455A8" w:rsidP="0071630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Это работа с иностранными гражданами с целью предупреждения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преступлений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как с их стороны, так и в отношении трудовых мигрантов, профилактика преступлений в общественных местах, связанных с угрозой жизни, здоровью граждан и имуществу физических или юридических лиц, своевременное выявление, пресечение и документирование преступлений профилактической направленности, выявление и пресечение преступлений, связанных с незаконным оборотом огнестрельного оружия, привлечение общественности к обеспечению правопорядка с учетом имеющегося некомплекта в органах внутренних дел и ряд других</w:t>
      </w:r>
      <w:r w:rsidR="00BD69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В рамках межведомственного взаимодействия считаю необходимым со стороны органов местного самоуправления: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ab/>
        <w:t>Взять на контроль ход реализации, выделения и освоения денежных сре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амках муниципальной программы «Обеспечение профилактики правонарушений, безопасности населения и территории Шекснинского муниципального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айона </w:t>
      </w:r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на 2021-2025 годы». </w:t>
      </w:r>
      <w:proofErr w:type="gramStart"/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В 2025 году </w:t>
      </w:r>
      <w:r w:rsidRPr="00D73BF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проработать вопрос </w:t>
      </w:r>
      <w:r w:rsidR="00D73BF6" w:rsidRPr="00D73BF6">
        <w:rPr>
          <w:rFonts w:ascii="Times New Roman" w:hAnsi="Times New Roman" w:cs="Times New Roman"/>
          <w:sz w:val="28"/>
          <w:szCs w:val="28"/>
          <w:lang w:eastAsia="ru-RU"/>
        </w:rPr>
        <w:t>об увеличении выделения</w:t>
      </w:r>
      <w:r w:rsidRPr="00D73BF6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денежных средств на мероприятия по привлечению общественности к охране общественного порядка и обеспечению общественной безопасности в части поощрения граждан, имеющих наиб</w:t>
      </w:r>
      <w:r w:rsidR="00D73BF6" w:rsidRPr="00D73BF6">
        <w:rPr>
          <w:rFonts w:ascii="Times New Roman" w:hAnsi="Times New Roman" w:cs="Times New Roman"/>
          <w:sz w:val="28"/>
          <w:szCs w:val="28"/>
          <w:lang w:eastAsia="ru-RU"/>
        </w:rPr>
        <w:t>олее активную жизненную позицию с учетом активизации в настоящее время привлечения к мероприятиям по охране правопорядка граждан и общественных организаций</w:t>
      </w:r>
      <w:r w:rsidR="00D73B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3BF6" w:rsidRPr="00D73BF6">
        <w:rPr>
          <w:rFonts w:ascii="Times New Roman" w:hAnsi="Times New Roman" w:cs="Times New Roman"/>
          <w:i/>
          <w:sz w:val="28"/>
          <w:szCs w:val="28"/>
          <w:lang w:eastAsia="ru-RU"/>
        </w:rPr>
        <w:t>(в настоящее время запланировано выделение 10 тысяч рублей).</w:t>
      </w:r>
      <w:proofErr w:type="gramEnd"/>
    </w:p>
    <w:p w:rsid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 связи с ростом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нескольких лет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преступлений имущественного характера, совершенных в отношении жителей района дистанционным способом (кражи материальных средств и моше</w:t>
      </w:r>
      <w:r w:rsidR="00BB0EF1">
        <w:rPr>
          <w:rFonts w:ascii="Times New Roman" w:hAnsi="Times New Roman" w:cs="Times New Roman"/>
          <w:sz w:val="28"/>
          <w:szCs w:val="28"/>
          <w:lang w:eastAsia="ru-RU"/>
        </w:rPr>
        <w:t xml:space="preserve">нничества), продолжить совместные мероприятия </w:t>
      </w:r>
      <w:r w:rsidRPr="00BD699D">
        <w:rPr>
          <w:rFonts w:ascii="Times New Roman" w:hAnsi="Times New Roman" w:cs="Times New Roman"/>
          <w:sz w:val="28"/>
          <w:szCs w:val="28"/>
          <w:lang w:eastAsia="ru-RU"/>
        </w:rPr>
        <w:t>по информированию населения о том, как не стать жертвой мошеннических проявлений.</w:t>
      </w:r>
    </w:p>
    <w:p w:rsidR="00D73BF6" w:rsidRDefault="00D73BF6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Организовать проведение проверок качества работы частных охранных предприятий в образовательных учреждениях района, а так же техническую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укрепленность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антитеррористическую защищенность объектов образования в соответствии с Постановлением Правительства РФ от 2 августа 2019 года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Федерации».</w:t>
      </w:r>
      <w:proofErr w:type="gramEnd"/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В заключение хотелось бы поблагодарить членов представительного собрания Шекснинского муниципального района за взаимодействие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вопросов обеспечения правопорядка, оказываемую сотрудникам полиции помощь, в том числе в рамках проведения профилактических мероприятий!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На протяжении последних нескольких лет уровень нашего взаимодействия оказывает большое положительное влияние на состояние безопасности жителей Шекснинского района, что позволяет нам не допускать совершения резонансных преступлений и формирует надлежащее положительное мнение </w:t>
      </w:r>
      <w:proofErr w:type="gramStart"/>
      <w:r w:rsidRPr="00BD699D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Pr="00BD699D">
        <w:rPr>
          <w:rFonts w:ascii="Times New Roman" w:hAnsi="Times New Roman" w:cs="Times New Roman"/>
          <w:sz w:val="28"/>
          <w:szCs w:val="28"/>
          <w:lang w:eastAsia="ru-RU"/>
        </w:rPr>
        <w:t xml:space="preserve"> как о деятельности сотрудников правоохранительных органов, так и органов власти в целом. </w:t>
      </w: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699D" w:rsidRPr="00BB0EF1" w:rsidRDefault="00BD699D" w:rsidP="00BB0EF1">
      <w:pPr>
        <w:pStyle w:val="a6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</w:pPr>
      <w:r w:rsidRPr="00BB0EF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  <w:lang w:eastAsia="ru-RU"/>
        </w:rPr>
        <w:t>Благодарю за внимание!</w:t>
      </w:r>
      <w:bookmarkStart w:id="0" w:name="_GoBack"/>
      <w:bookmarkEnd w:id="0"/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699D" w:rsidRPr="00BD699D" w:rsidRDefault="00BD699D" w:rsidP="00BD69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5A8" w:rsidRDefault="00BD699D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699D">
        <w:rPr>
          <w:rFonts w:ascii="Times New Roman" w:hAnsi="Times New Roman" w:cs="Times New Roman"/>
          <w:sz w:val="28"/>
          <w:szCs w:val="28"/>
          <w:lang w:eastAsia="ru-RU"/>
        </w:rPr>
        <w:t>Начальник                                                                                        Д.Г. Арсентьев</w:t>
      </w: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Pr="007D3300" w:rsidRDefault="00116043" w:rsidP="00116043">
      <w:pPr>
        <w:pStyle w:val="a6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r w:rsidRPr="007D3300">
        <w:rPr>
          <w:rStyle w:val="ad"/>
          <w:rFonts w:ascii="Times New Roman" w:hAnsi="Times New Roman" w:cs="Times New Roman"/>
          <w:b/>
          <w:sz w:val="28"/>
          <w:szCs w:val="28"/>
        </w:rPr>
        <w:lastRenderedPageBreak/>
        <w:t>Информационно – аналитическая справка</w:t>
      </w:r>
    </w:p>
    <w:p w:rsidR="00116043" w:rsidRPr="007D3300" w:rsidRDefault="00116043" w:rsidP="001160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300">
        <w:rPr>
          <w:rFonts w:ascii="Times New Roman" w:hAnsi="Times New Roman" w:cs="Times New Roman"/>
          <w:b/>
          <w:bCs/>
          <w:sz w:val="28"/>
          <w:szCs w:val="28"/>
        </w:rPr>
        <w:t>о состоянии правопорядка на территории Шекснинского муниципального района и результатах оперативно – служебной деятельности О</w:t>
      </w:r>
      <w:r>
        <w:rPr>
          <w:rFonts w:ascii="Times New Roman" w:hAnsi="Times New Roman" w:cs="Times New Roman"/>
          <w:b/>
          <w:bCs/>
          <w:sz w:val="28"/>
          <w:szCs w:val="28"/>
        </w:rPr>
        <w:t>МВД России «Шекснинский» за 2024</w:t>
      </w:r>
      <w:r w:rsidRPr="007D3300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color w:val="2E74B5"/>
          <w:sz w:val="28"/>
          <w:szCs w:val="28"/>
          <w:u w:val="single"/>
          <w:lang w:eastAsia="ru-RU"/>
        </w:rPr>
      </w:pP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Шекснинский район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 как территориальное звено местного самоуправления представляет собой часть территории Вологодской области и является ее самоуправляемой административно-территориальной единицей.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>айон расположен в южной части Вологодской области граничит с Кирилловским, Череповецким и Вологодским районами. С севера на юг пересекается Шекснинским и Рыбинским водохранилищем (Волго-Балтийский водный путь).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>Административное деление района включает в себя 8 сельских поселений и 1 городское.  Численность населения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начало 2024 года составляло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 примерно 28,7 тыс. человек.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>Административным центром района является поселок Шексна, который находится в 83 км к западу от Вологды. Район пересекает одна автомагистрал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государственного значения и одна железнодорожная магистраль. 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 xml:space="preserve">Общая площадь района составляет 2,5 тыс. кв. км (1,7 % территории области); территория – 252807 га, из них сельхозугодий 60,5 тыс. га.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Что касается оперативной обстановки, то в 2024 году на территории района наблюдалось значительное снижение общего количества зарегистрированных уголовно – наказуемых противоправных деяний. По завершению 2024 года количество зарегистрированных преступлений снизилось с 403 до 316 фактов. Динамика составила – 21,59%.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значительное снижение общего количества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преступлений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отметить рост количества преступлений, относящихся к категории «тяжких» на 9,41 % (с 85 до 93).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 уровне прошлого года (16 фактов) осталось количество совершенных «особо – тяжких» преступлений.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рассматривать структуру «особо – тяжких» преступлений, то 87,5% из них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(или 14 из 16 преступлений)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связаны с незаконным оборотом наркотических средств и по одному преступлению данной категории совершено против личности и против собственности одним лицом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(ч.2 ст. 105 УК РФ, ч.4 ст. 162 УК РФ).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Постатейный анализ зарегистрированных противоправных деяний показывает, что в 2024 году на территории </w:t>
      </w: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несмотря на снижение преступности наблюдался рост мошенничеств на 7,69% </w:t>
      </w:r>
      <w:r w:rsidRPr="00E45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(с 39 до 42 фактов, область: - 4,51%),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угонов автотранспорта с 3 до 4, поджогов с 1 до 6, разбойных нападений с 0 до 3. Увеличилось количество преступлений, совершенных в отношении несовершеннолетних с 16 до 23. 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Зарегистрированы единичные преступления, которые не были характерны для Шекснинского района в 2023 году. Так во 2 полугодии 2024 года совершен один факт хулиганства и одно изнасилование.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наиболее объективной оценкой проводимой профилактической работы с населением, в первую очередь с категориями граждан, состоящих на различных видах учета и склонных к совершению преступлений в быту, считается уровень зарегистрированных «тяжких» и «особо – тяжких» преступлений против личности.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на территории района совершено 5 преступлений данной категории: 1 – по ст.105 УК РФ, 2 – по ст.111 УК РФ, 1 – по ст.131 УК РФ, 1 – по ст.132 УК РФ. </w:t>
      </w:r>
      <w:r w:rsidRPr="00E455A8">
        <w:rPr>
          <w:rFonts w:ascii="Times New Roman" w:hAnsi="Times New Roman" w:cs="Times New Roman"/>
          <w:i/>
          <w:sz w:val="28"/>
          <w:szCs w:val="28"/>
          <w:lang w:eastAsia="ru-RU"/>
        </w:rPr>
        <w:t>(2023 год– 6: 3 - ст.105 УК РФ, 2 - ст. 111 ч.2 УК РФ, 1 - ст.132 УК РФ).</w:t>
      </w:r>
      <w:proofErr w:type="gramEnd"/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количество зарегистрированных убийств снизилось с 3 до 1, а фактов причинения тяжкого вреда здоровью, повлекших смерть потерпевших, в 2024 году не допущено.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погибших от противоправных посягательств (без учета дорожно – транспортных происшествий) снизилось с 3 до 1.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Наибольший удельный вес в структуре общей преступности </w:t>
      </w:r>
      <w:proofErr w:type="gramStart"/>
      <w:r w:rsidRPr="00E455A8">
        <w:rPr>
          <w:rFonts w:ascii="Times New Roman" w:hAnsi="Times New Roman" w:cs="Times New Roman"/>
          <w:sz w:val="28"/>
          <w:szCs w:val="28"/>
          <w:lang w:eastAsia="ru-RU"/>
        </w:rPr>
        <w:t>по прежнему</w:t>
      </w:r>
      <w:proofErr w:type="gramEnd"/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составляют кражи чужого имущества. По итогам 2024 года кражи составили практически 38 % от общего количества зарегистрированных противоправных деяний. Вместе с тем стоит отметить общее снижение совершенных преступлений, предусмотренных ст. 158 УК РФ, на 37,7% со 191 до 119 фактов.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 xml:space="preserve">С 72 до 38 снизилось количество краж с незаконным проникновением, с 15 до 3 - из квартир. С 2 до 1 снизилось количество краж транспортных средств.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В 2024 году на территории Шекснинского района не было  зарегистрировано таких преступлений как: причинения тяжкого вреда здоровью, повлекшее гибель потерпевшего, истязаний, вовлечений несовершеннолетних в совершение преступлений.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hAnsi="Times New Roman" w:cs="Times New Roman"/>
          <w:sz w:val="28"/>
          <w:szCs w:val="28"/>
          <w:lang w:eastAsia="ru-RU"/>
        </w:rPr>
        <w:t>С 8 до 2 снизилось количество грабежей, совершенных на территории района.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Снижение преступности отмечается в 6 поселениях района: в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Чёбсарском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21 до 12, - 42%),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Сиземском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13 до 12, - 7,7%), в Железнодорожном 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Ершовском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сельских поселениях (с 48 до 33, -31,3%),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Чуровском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14 до 13, - 7,1%), а так же гор.</w:t>
      </w:r>
      <w:proofErr w:type="gram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Вологда – 20 (с 4 до 2, - 50%). 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Общая тенденция снижения регистрации преступлений характерна и непосредственно для пос. Шексна. В центральной части поселка количество зарегистрированных в текущем году преступлений снизилось с 72 до 50,                                 в пос. Шексна – 2 со 167 до 110.</w:t>
      </w:r>
    </w:p>
    <w:p w:rsidR="00116043" w:rsidRPr="00E455A8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2024 году рост регистрации противоправных деяний на территории района наблюдался на административном участке №15, который включает в </w:t>
      </w: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себя пос. Шексна – 1 и Никольское сельское поселение (с 15 до 21, +40%),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Угольском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(с 22 до 25, +13,6%),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Наибольшая динамика зарегистрированных противоправных деяний отмечается в текущем году на территории </w:t>
      </w:r>
      <w:proofErr w:type="spellStart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>Нифантовского</w:t>
      </w:r>
      <w:proofErr w:type="spellEnd"/>
      <w:r w:rsidRPr="00E45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(с 19 до 30, +57,9%).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Сотрудниками полиции принимались меры по обеспечению правопорядка на улицах и в общественных местах.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С 82 до 52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целом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снизилось количество противоправных деяний, совершенных в общественных местах. Динамика составила – 36,59%.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На 40% (с 40 до 24) снизилось количество зарегистрированных преступлений, совершенных непосредственно на улицах района. 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Удельный вес преступлений, совершенных в общественных местах, в структуре общей преступности так же снизился с 20,35% до 16,46%, что </w:t>
      </w:r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значительно </w:t>
      </w:r>
      <w:proofErr w:type="gram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ниже</w:t>
      </w:r>
      <w:proofErr w:type="gram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чем в среднем по области (область: 24,14%). Удельный вес преступлений, совершенных на улице, составил 7,59% при </w:t>
      </w:r>
      <w:proofErr w:type="spellStart"/>
      <w:r w:rsidRPr="00FA1F1E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A1F1E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9,67%.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проведенного опроса общественного мнения уверенность граждан района в защищённости (безопасности) своих личных и имущественных интересов от преступных посягательств составила 87,4%.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доверия к органам внутренних дел в обеспечении личной и имущественной безопасности составляет 89%.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деятельности ОМВД как государственного органа по защите интересов граждан составляет 84,3%.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Общая раскрываемость преступлений по итогам оперативно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лужебной деятельности составила 63,42% при </w:t>
      </w:r>
      <w:proofErr w:type="spell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показателе 51,32%.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Раскрываемость «тяжких и особо тяжких» преступлений составила 62,93% (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в среднем по области 44,81%).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2024 году были р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аскрыты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все факты грабежей (3 уголовных дела), незаконных рубок лесных насаждений (3 уголовных дела).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рамках проведения дополнительных мероприятий по обеспечению неотвратимости наказаний в 2024 году было раскрыто и направлено в суд 6 уголовных дел категории «прошлых лет», расследование по которым ранее было приостановлено за не установлением лиц, совершивших противоправные деяния.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7D3300">
        <w:rPr>
          <w:rFonts w:ascii="Times New Roman" w:hAnsi="Times New Roman" w:cs="Times New Roman"/>
          <w:bCs/>
          <w:sz w:val="28"/>
          <w:szCs w:val="28"/>
          <w:lang w:eastAsia="ru-RU"/>
        </w:rPr>
        <w:t>протяжении длительного времени о</w:t>
      </w:r>
      <w:r w:rsidRPr="007D3300">
        <w:rPr>
          <w:rFonts w:ascii="Times New Roman" w:hAnsi="Times New Roman" w:cs="Times New Roman"/>
          <w:sz w:val="28"/>
          <w:szCs w:val="28"/>
          <w:lang w:eastAsia="ru-RU"/>
        </w:rPr>
        <w:t>тмечается достаточно высокий процент раскрытия краж. По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результатам оперативно – служебной деятельности за 2024 год раскрыто 70,6% краж (область – 50,83%)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(из 143 преступлений раскрыто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101).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по расследованным преступлениям раскрыто 84,9% краж, совершенных с незаконным проникновением (45 фактов). 100% составило раскрытие краж из квартир (расследовано 5 уголовных дел).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Раскрыто 17,14% (или 6 из 35) мошенничеств, совершенных в отношении жителей района дистанционным способом (область – 9,98%).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Следует так же отметить, что с каждым годом все заметнее наблюдается изменение структуры способов хищения чужого имущества.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году, как и в предыдущем, 2023 году, наблюдался рост данного вида преступлений, совершённых именно «дистанционным» способом.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Общее количество мошенничеств в отношении жителей Шекснинского района, возросло с 39 до 42. При этом 40 мошенничеств </w:t>
      </w: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совершены</w:t>
      </w:r>
      <w:proofErr w:type="gramEnd"/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дистанционным способом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(2023 год – 37).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Всего у жителей Шекснинского района посредством указанного вида преступлений было похищено 16 552 824 рублей, в том числе 8 879 839 рублей взятых в кредит (Область: 1 млрд. 200 млн. рублей).</w:t>
      </w:r>
    </w:p>
    <w:p w:rsidR="00116043" w:rsidRPr="00703514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703514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Справочно: в 2023 году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5 503 тыс. рублей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 (в том числе 1 283 тыс. рублей, взятых в кредит</w:t>
      </w:r>
      <w:r>
        <w:rPr>
          <w:rFonts w:ascii="Times New Roman" w:hAnsi="Times New Roman" w:cs="Times New Roman"/>
          <w:i/>
          <w:sz w:val="26"/>
          <w:szCs w:val="26"/>
        </w:rPr>
        <w:t>)</w:t>
      </w:r>
      <w:r w:rsidRPr="00703514">
        <w:rPr>
          <w:rFonts w:ascii="Times New Roman" w:hAnsi="Times New Roman" w:cs="Times New Roman"/>
          <w:i/>
          <w:sz w:val="26"/>
          <w:szCs w:val="26"/>
        </w:rPr>
        <w:t xml:space="preserve">, в 2022 году дистанционным способом было похищено </w:t>
      </w:r>
      <w:r w:rsidRPr="00703514">
        <w:rPr>
          <w:rFonts w:ascii="Times New Roman" w:hAnsi="Times New Roman" w:cs="Times New Roman"/>
          <w:i/>
          <w:sz w:val="26"/>
          <w:szCs w:val="26"/>
          <w:u w:val="single"/>
        </w:rPr>
        <w:t>2 858 тыс. рублей).</w:t>
      </w:r>
      <w:proofErr w:type="gramEnd"/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целом дистанционным способом в отношении жителей Шекснинского района совершено 95 из 316 уголовно наказуемых деяний, что составляет 30%.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году достаточно большое влияние как на состояние преступности в целом, так и на оперативную обстановку на улицах и в общественных местах оказыва</w:t>
      </w:r>
      <w:r>
        <w:rPr>
          <w:rFonts w:ascii="Times New Roman" w:hAnsi="Times New Roman" w:cs="Times New Roman"/>
          <w:sz w:val="28"/>
          <w:szCs w:val="28"/>
          <w:lang w:eastAsia="ru-RU"/>
        </w:rPr>
        <w:t>ли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мероприятий </w:t>
      </w: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по подбору граждан на контрактную службу в Вооружённые силы Российской Федерации, в первую очередь из числа тех, кто оказывает негативное влияние на состояние оперативной обстановки в районе.</w:t>
      </w:r>
      <w:proofErr w:type="gramEnd"/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Так в 2024 году сотрудниками ОМВД было подобрано для службы в Вооруженных силах Российской Федерации 25 человек, в том числе 5 граждан, состоящих под административным надзором и 6, подпадающих под действие Федерального Закона от 23.03.2024 года № 64 «О внесении изменений в Уголовный кодекс Российской Федерации и</w:t>
      </w:r>
      <w:proofErr w:type="gramStart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</w:t>
      </w:r>
      <w:proofErr w:type="gramEnd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головно – процессуальный кодекс Российской Федерации».</w:t>
      </w:r>
    </w:p>
    <w:p w:rsidR="00116043" w:rsidRPr="007D3300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3300">
        <w:rPr>
          <w:rFonts w:ascii="Times New Roman" w:hAnsi="Times New Roman" w:cs="Times New Roman"/>
          <w:sz w:val="28"/>
          <w:szCs w:val="28"/>
          <w:lang w:eastAsia="ru-RU"/>
        </w:rPr>
        <w:t>При анализе общей преступности в обязательном порядке необходимо остановиться на состоянии подростковой преступности.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>В 2024 года в суд на территории Шекснинского района направлено 2 уголовных дела данной категории. Удельный вес подростковой преступности в структуре общей преступности составил 0,93%, что по итогам 2024 года является одним из самых низких показателей по области (область: 4,03%).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Если анализировать структуру противоправных посягательств в части категорий граждан, совершивших преступления в 2024 году, то на территории района увеличилось количество преступлений, совершенных в группе с 18 до 34. Удельный вес данного вида преступлений в общей преступности составил 15,81%, что выше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показателя (область – 12,72%).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Уменьшилось со 164 до 150 количество преступлений, совершенных неработающими гражданами. Вместе с тем удельный вес данного вида преступлений возрос с 64,82% до 69,77%.  (область – 68,9%).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lastRenderedPageBreak/>
        <w:t>При этом уровень безработица на территории района один из самых низких и составляет 0,3%. На учете как «безработные» состоит всего 48 человек. В центре занятости населения имеется 375 вакансий.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6306">
        <w:rPr>
          <w:rFonts w:ascii="Times New Roman" w:hAnsi="Times New Roman" w:cs="Times New Roman"/>
          <w:sz w:val="28"/>
          <w:szCs w:val="28"/>
        </w:rPr>
        <w:t>низилось количество преступлений, совершенных гражданами, ранее уже совершавшими преступления со 197 до 169. Удельный вес преступлений с их стороны в структуре общей преступности составил 78,6%.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6306">
        <w:rPr>
          <w:rFonts w:ascii="Times New Roman" w:hAnsi="Times New Roman" w:cs="Times New Roman"/>
          <w:sz w:val="28"/>
          <w:szCs w:val="28"/>
        </w:rPr>
        <w:t>низилось на 38,4% (со 125 до 77) количество преступлений, совершенных ранее судимыми лицами. Соответствующий удельный вес составил 35,81 что ниже, чем в среднем по области (область – 39,97%).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стороны иностранных граждан в 2024 году совершено 4 преступления. 2 преступления совершено в отношении иностранных граждан. Преступлений со стороны иностранных граждан или в отношении них, носящих «резонансный» характер, на территории района в 2024 году не зарегистрировано.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миграционный учет было поставлено 1960 временно пребывающих иностранных граждан, из них первично было зарегистрировано 479 иностранцев.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мероприятий по соблюдению миграционного законодательства сотрудниками полиции выявлено 73 административных правонарушения по гл. 18 </w:t>
      </w:r>
      <w:r w:rsidRPr="006761C5">
        <w:rPr>
          <w:rFonts w:ascii="Times New Roman" w:hAnsi="Times New Roman" w:cs="Times New Roman"/>
          <w:sz w:val="28"/>
          <w:szCs w:val="28"/>
        </w:rPr>
        <w:t>Кодекса об Административных правонарушениях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том числе 48 правонарушений со стороны иностранных граждан и 25 правонарушений нарушений со стороны принимающей стороны.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ОМВД в 2024 году принято 8 решений о не разрешении въезда на территорию РФ и 5 решений о сокращении срока пребывания иностранных граждан на территории РФ.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в 2024 году стоит отметить организацию работы по своевременному выявлению и пресечению преступлений, связанных с незаконным оборотом наркотических средств.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2024 году</w:t>
      </w:r>
      <w:r>
        <w:rPr>
          <w:rFonts w:ascii="Times New Roman" w:hAnsi="Times New Roman" w:cs="Times New Roman"/>
          <w:sz w:val="28"/>
          <w:szCs w:val="28"/>
        </w:rPr>
        <w:t xml:space="preserve"> сотрудниками полиции</w:t>
      </w:r>
      <w:r w:rsidRPr="00716306">
        <w:rPr>
          <w:rFonts w:ascii="Times New Roman" w:hAnsi="Times New Roman" w:cs="Times New Roman"/>
          <w:sz w:val="28"/>
          <w:szCs w:val="28"/>
        </w:rPr>
        <w:t xml:space="preserve"> выявлено 25 преступлений в сфере незаконного оборота наркотических средств (2023 год – 22). 17 преступлений связаны со сбытом наркотических средств, 8 – с приобретением и хранением наркотиков.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Из незаконного оборота изъято порядка 23 грамм наркотических средств, психотропных и сильнодействующих веществ, в том числе гашиш – 19 грамм и 4 грамма синтетических наркотических средств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амфетаминной</w:t>
      </w:r>
      <w:proofErr w:type="spellEnd"/>
      <w:r w:rsidRPr="00716306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суд направлены уголовные дела по линии незаконного оборота наркотических средств в отношении 20 лиц (2023 год – 11).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можно отметить направление в суд 6 уголовных дел в отношении 7 лиц по тяжким и особо - тяжким преступлениям, связанным с незаконным оборотом наркотических средств, психотропных веществ и их </w:t>
      </w:r>
      <w:proofErr w:type="spellStart"/>
      <w:r w:rsidRPr="00716306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lastRenderedPageBreak/>
        <w:t>В 2024 году осуществляется комплекс мероприятий, направленных на обеспечение экономической безопасности в районе.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На территории оперативного обслуживания ОМВД в 2024 году выявлено 5 преступлений экономической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6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16306">
        <w:rPr>
          <w:rFonts w:ascii="Times New Roman" w:hAnsi="Times New Roman" w:cs="Times New Roman"/>
          <w:sz w:val="28"/>
          <w:szCs w:val="28"/>
        </w:rPr>
        <w:t>се 5 преступлений, выявленные в 2024 году, относятся к категории «тяжкие и особо – тяжкие». В 2023 году были выявлено только 2 преступления данной категории.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В текущем году в суд направлено 3 лица, совершивших «тяжкие» и «особо – тяжкие» преступления экономической </w:t>
      </w:r>
      <w:r>
        <w:rPr>
          <w:rFonts w:ascii="Times New Roman" w:hAnsi="Times New Roman" w:cs="Times New Roman"/>
          <w:sz w:val="28"/>
          <w:szCs w:val="28"/>
        </w:rPr>
        <w:t>и коррупционной направленности.</w:t>
      </w:r>
    </w:p>
    <w:p w:rsidR="00116043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Сотрудниками полиции выявлено и пресечено 12 административных правонарушений по гл.14 Кодекса об Административных правонарушениях Российской Федерации (административные правонарушения в области предпринимательской деятельности), в том числе связанных с реализацией алкогольной и спиртосодержащей продукцией.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В течение всего 2024 года проводился дополнительный комплекс мер по обеспечению безопасности дорожного движения с учетом имеющихся проблем в данном направлении деятельности ОМВД в 2023 году.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 положительной стороны хотелось бы отметить профилактику «пьянства за рулем», в том числе привлечение общественности к предупреждению ДТП, совершаемых в состоянии опьянения. Всего в 2024 году к административной ответственности за управление транспортными средствами в состоянии опьянения было привлечено 143 водителя.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>Благодаря комплексу принимаемых мер в течение 2024 года удалось удержать надлежащий уровень обеспечения безопасности дорожного движения.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Количество «учетных» дорожно – транспортных происшествий сократилось с 47 до 44, количество пострадавших в результате ДТП с 68 до 60.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63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306">
        <w:rPr>
          <w:rFonts w:ascii="Times New Roman" w:hAnsi="Times New Roman" w:cs="Times New Roman"/>
          <w:sz w:val="28"/>
          <w:szCs w:val="28"/>
        </w:rPr>
        <w:t>результата</w:t>
      </w:r>
      <w:proofErr w:type="gramEnd"/>
      <w:r w:rsidRPr="00716306">
        <w:rPr>
          <w:rFonts w:ascii="Times New Roman" w:hAnsi="Times New Roman" w:cs="Times New Roman"/>
          <w:sz w:val="28"/>
          <w:szCs w:val="28"/>
        </w:rPr>
        <w:t xml:space="preserve"> дорожно – транспортных происшествий на территории Шекснинского района в 2024 году погибло 3 человека (2023 год – 13).  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6306">
        <w:rPr>
          <w:rFonts w:ascii="Times New Roman" w:hAnsi="Times New Roman" w:cs="Times New Roman"/>
          <w:sz w:val="28"/>
          <w:szCs w:val="28"/>
        </w:rPr>
        <w:t xml:space="preserve">Следует отметить, что с учетом специфики района и состояния безопасности дорожного движения с учетом ДТП с летальным исходом за последние несколько лет прогнозный показатель на 2024 год составлял 7 погибших граждан.  </w:t>
      </w:r>
    </w:p>
    <w:p w:rsidR="00116043" w:rsidRPr="00E42E3B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E3B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анализа результатов оперативно – служебной деятельности далеко не последнее место в формировании общественного мнения о деятельности полиции занимает работа по своевременному и качественному рассмотрению сообщений и заявлений граждан, </w:t>
      </w:r>
      <w:proofErr w:type="gramStart"/>
      <w:r w:rsidRPr="00E42E3B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42E3B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учетно-регистрационной дисциплины в ОМВД. 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В 2024 году в ОМВД России «Шекснинский» было зарегистрировано 7461 заявление и сообщение граждан о происшествиях </w:t>
      </w:r>
      <w:r w:rsidRPr="00716306">
        <w:rPr>
          <w:rFonts w:ascii="Times New Roman" w:hAnsi="Times New Roman" w:cs="Times New Roman"/>
          <w:i/>
          <w:sz w:val="28"/>
          <w:szCs w:val="28"/>
          <w:lang w:eastAsia="ru-RU"/>
        </w:rPr>
        <w:t>(2023 год – 7859).</w:t>
      </w:r>
      <w:r w:rsidRPr="00716306">
        <w:rPr>
          <w:rFonts w:ascii="Times New Roman" w:hAnsi="Times New Roman" w:cs="Times New Roman"/>
          <w:sz w:val="28"/>
          <w:szCs w:val="28"/>
          <w:lang w:eastAsia="ru-RU"/>
        </w:rPr>
        <w:t xml:space="preserve"> В целом динамика составила – 5,06%. </w:t>
      </w: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их рассмотрения возбуждено 278 уголовных дел (2023 год – 369, - 24,7%), количество </w:t>
      </w: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материалов по которым принято решение об отказе в возбуждении уголовного дела увеличилось на 57,85 % (с 465 до 734), по </w:t>
      </w:r>
      <w:proofErr w:type="spellStart"/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подследственности</w:t>
      </w:r>
      <w:proofErr w:type="spellEnd"/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(подсудности) и территориальности передано 239 сообщений (2023 год – 224).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ОМВД России «Шекснинский»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комплекс организа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и практических мероприятий, направленных на 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ышение каче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работы с обращениями граждан.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ОМВД России «Шекснински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й» поступило на рассмотрение 484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и организаций, что на 13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6% больше, чем в 2023 году (2023 год - 426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анализ свидетельствует о том, что вопросы, отраженные гражданами в обращениях, в основном относятся к компетенции органов внутренних дел. Это такие темы как: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ротиводействие преступности – 327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обращения;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иводействие правонарушениям – 26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обращений;</w:t>
      </w:r>
    </w:p>
    <w:p w:rsidR="00116043" w:rsidRPr="00F30540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еспечение дорожного движения – 2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6043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ОМВД письменных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содержали признаки составов преступлений, административных правонарушений и соответственно были перерегистрированы в КУСП для проведения дальнейшей процессуальной проверки. Большая часть обращений непосредственно поступила непосредственно от граждан. Из прокуратуры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3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по различным вопросам.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Штатная численность ОМВД России «Шекснинский» составляет 153 аттестованных сотрудника, в том числе 112 старшего и среднего начальствующего состава, 41 – рядового и младшего начальствующего состава.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63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некомплект личного состава составляет 44 единицы (28,7%).</w:t>
      </w:r>
    </w:p>
    <w:p w:rsidR="00116043" w:rsidRPr="00716306" w:rsidRDefault="00116043" w:rsidP="00116043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В целом результаты служебной деятельности Отдела в течени</w:t>
      </w:r>
      <w:proofErr w:type="gramStart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Pr="007163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всего 2024 года оцениваю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тся как «стабильные» и в целом позволяющие сохранять на надлежащем уровне оперативную обстановку на территории Шекснинского муниципального района.</w:t>
      </w:r>
    </w:p>
    <w:p w:rsidR="00116043" w:rsidRDefault="00116043" w:rsidP="0011604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6043" w:rsidRPr="00716306" w:rsidRDefault="00116043" w:rsidP="00116043">
      <w:pPr>
        <w:pStyle w:val="a6"/>
        <w:jc w:val="both"/>
        <w:rPr>
          <w:rFonts w:ascii="Times New Roman" w:eastAsia="Calibri" w:hAnsi="Times New Roman" w:cs="Times New Roman"/>
          <w:b/>
          <w:color w:val="002060"/>
          <w:sz w:val="28"/>
          <w:szCs w:val="28"/>
          <w:u w:val="single"/>
          <w:lang w:eastAsia="ru-RU"/>
        </w:rPr>
      </w:pPr>
    </w:p>
    <w:p w:rsidR="00116043" w:rsidRDefault="00116043" w:rsidP="00BB0EF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72D0" w:rsidRPr="00716306" w:rsidRDefault="000172D0" w:rsidP="00716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488D" w:rsidRPr="00716306" w:rsidRDefault="004F488D" w:rsidP="00716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488D" w:rsidRPr="00716306" w:rsidSect="000172D0">
      <w:headerReference w:type="default" r:id="rId27"/>
      <w:pgSz w:w="11906" w:h="16838"/>
      <w:pgMar w:top="851" w:right="851" w:bottom="993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38C" w:rsidRDefault="00B0038C" w:rsidP="00B5688D">
      <w:pPr>
        <w:spacing w:after="0" w:line="240" w:lineRule="auto"/>
      </w:pPr>
      <w:r>
        <w:separator/>
      </w:r>
    </w:p>
  </w:endnote>
  <w:endnote w:type="continuationSeparator" w:id="0">
    <w:p w:rsidR="00B0038C" w:rsidRDefault="00B0038C" w:rsidP="00B5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38C" w:rsidRDefault="00B0038C" w:rsidP="00B5688D">
      <w:pPr>
        <w:spacing w:after="0" w:line="240" w:lineRule="auto"/>
      </w:pPr>
      <w:r>
        <w:separator/>
      </w:r>
    </w:p>
  </w:footnote>
  <w:footnote w:type="continuationSeparator" w:id="0">
    <w:p w:rsidR="00B0038C" w:rsidRDefault="00B0038C" w:rsidP="00B56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88D" w:rsidRDefault="00B5688D">
    <w:pPr>
      <w:pStyle w:val="a8"/>
    </w:pPr>
  </w:p>
  <w:p w:rsidR="00116043" w:rsidRDefault="00116043">
    <w:pPr>
      <w:pStyle w:val="a8"/>
    </w:pPr>
  </w:p>
  <w:p w:rsidR="00116043" w:rsidRDefault="0011604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0A68"/>
    <w:multiLevelType w:val="hybridMultilevel"/>
    <w:tmpl w:val="B0703EC6"/>
    <w:lvl w:ilvl="0" w:tplc="74927C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0F"/>
    <w:rsid w:val="000172D0"/>
    <w:rsid w:val="000C0640"/>
    <w:rsid w:val="00116043"/>
    <w:rsid w:val="001245CF"/>
    <w:rsid w:val="0016020E"/>
    <w:rsid w:val="001A10AC"/>
    <w:rsid w:val="00214D58"/>
    <w:rsid w:val="00270B35"/>
    <w:rsid w:val="002C243E"/>
    <w:rsid w:val="00453EC4"/>
    <w:rsid w:val="004754F7"/>
    <w:rsid w:val="004F488D"/>
    <w:rsid w:val="00501E8A"/>
    <w:rsid w:val="005072E9"/>
    <w:rsid w:val="005E595F"/>
    <w:rsid w:val="00651BAF"/>
    <w:rsid w:val="00703514"/>
    <w:rsid w:val="00716306"/>
    <w:rsid w:val="00B0038C"/>
    <w:rsid w:val="00B03E0F"/>
    <w:rsid w:val="00B361BB"/>
    <w:rsid w:val="00B5688D"/>
    <w:rsid w:val="00B932A2"/>
    <w:rsid w:val="00BB0EF1"/>
    <w:rsid w:val="00BD699D"/>
    <w:rsid w:val="00C26C68"/>
    <w:rsid w:val="00D63F41"/>
    <w:rsid w:val="00D73BF6"/>
    <w:rsid w:val="00E455A8"/>
    <w:rsid w:val="00E6405D"/>
    <w:rsid w:val="00E7515C"/>
    <w:rsid w:val="00FA1F1E"/>
    <w:rsid w:val="00F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4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40"/>
    <w:rPr>
      <w:rFonts w:ascii="Segoe UI" w:hAnsi="Segoe UI" w:cs="Segoe UI"/>
      <w:sz w:val="18"/>
      <w:szCs w:val="18"/>
    </w:rPr>
  </w:style>
  <w:style w:type="paragraph" w:styleId="a6">
    <w:name w:val="No Spacing"/>
    <w:aliases w:val="Ч,No Spacing1,No Spacing,Без интервала1"/>
    <w:link w:val="a7"/>
    <w:qFormat/>
    <w:rsid w:val="00214D58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688D"/>
  </w:style>
  <w:style w:type="paragraph" w:styleId="aa">
    <w:name w:val="footer"/>
    <w:basedOn w:val="a"/>
    <w:link w:val="ab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688D"/>
  </w:style>
  <w:style w:type="table" w:styleId="ac">
    <w:name w:val="Table Grid"/>
    <w:basedOn w:val="a1"/>
    <w:uiPriority w:val="39"/>
    <w:rsid w:val="00C26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aliases w:val="Ч Знак,No Spacing1 Знак,No Spacing Знак,Без интервала1 Знак"/>
    <w:link w:val="a6"/>
    <w:locked/>
    <w:rsid w:val="00116043"/>
  </w:style>
  <w:style w:type="character" w:styleId="ad">
    <w:name w:val="Emphasis"/>
    <w:qFormat/>
    <w:rsid w:val="001160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64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0640"/>
    <w:rPr>
      <w:rFonts w:ascii="Segoe UI" w:hAnsi="Segoe UI" w:cs="Segoe UI"/>
      <w:sz w:val="18"/>
      <w:szCs w:val="18"/>
    </w:rPr>
  </w:style>
  <w:style w:type="paragraph" w:styleId="a6">
    <w:name w:val="No Spacing"/>
    <w:aliases w:val="Ч,No Spacing1,No Spacing,Без интервала1"/>
    <w:link w:val="a7"/>
    <w:qFormat/>
    <w:rsid w:val="00214D58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688D"/>
  </w:style>
  <w:style w:type="paragraph" w:styleId="aa">
    <w:name w:val="footer"/>
    <w:basedOn w:val="a"/>
    <w:link w:val="ab"/>
    <w:uiPriority w:val="99"/>
    <w:unhideWhenUsed/>
    <w:rsid w:val="00B5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688D"/>
  </w:style>
  <w:style w:type="table" w:styleId="ac">
    <w:name w:val="Table Grid"/>
    <w:basedOn w:val="a1"/>
    <w:uiPriority w:val="39"/>
    <w:rsid w:val="00C26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aliases w:val="Ч Знак,No Spacing1 Знак,No Spacing Знак,Без интервала1 Знак"/>
    <w:link w:val="a6"/>
    <w:locked/>
    <w:rsid w:val="00116043"/>
  </w:style>
  <w:style w:type="character" w:styleId="ad">
    <w:name w:val="Emphasis"/>
    <w:qFormat/>
    <w:rsid w:val="001160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fontTable" Target="fontTable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2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3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4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15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6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Динамика преступности</a:t>
            </a:r>
          </a:p>
        </c:rich>
      </c:tx>
      <c:layout>
        <c:manualLayout>
          <c:xMode val="edge"/>
          <c:yMode val="edge"/>
          <c:x val="0.25834326059796037"/>
          <c:y val="5.2287581699346407E-2"/>
        </c:manualLayout>
      </c:layout>
      <c:overlay val="0"/>
      <c:spPr>
        <a:noFill/>
        <a:ln w="25400">
          <a:noFill/>
        </a:ln>
      </c:spPr>
    </c:title>
    <c:autoTitleDeleted val="0"/>
    <c:view3D>
      <c:rotX val="52"/>
      <c:hPercent val="61"/>
      <c:rotY val="44"/>
      <c:depthPercent val="8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sideWall>
    <c:backWall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638307919702686"/>
          <c:y val="0.15686317419241891"/>
          <c:w val="0.83365649334397418"/>
          <c:h val="0.72829330875051634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effectLst>
              <a:innerShdw blurRad="63500" dist="50800" dir="81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 prstMaterial="dkEdge">
              <a:bevelT w="88900" h="101600" prst="convex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1.4760147601476014E-2"/>
                  <c:y val="-4.5911613989427828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7340267890867931E-2"/>
                  <c:y val="-3.84419594609497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7220172201721926E-2"/>
                  <c:y val="-3.8441959460949734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9.8400984009840101E-3"/>
                  <c:y val="-1.2178183609401731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9920388180259756E-2"/>
                  <c:y val="-5.3501253519780613E-2"/>
                </c:manualLayout>
              </c:layout>
              <c:spPr/>
              <c:txPr>
                <a:bodyPr/>
                <a:lstStyle/>
                <a:p>
                  <a:pPr>
                    <a:defRPr sz="1600" b="1" i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 i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2024.XLS]SOST22'!$B$4:$F$4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2024.XLS]SOST22'!$B$5:$F$5</c:f>
              <c:numCache>
                <c:formatCode>General</c:formatCode>
                <c:ptCount val="5"/>
                <c:pt idx="0">
                  <c:v>339</c:v>
                </c:pt>
                <c:pt idx="1">
                  <c:v>378</c:v>
                </c:pt>
                <c:pt idx="2">
                  <c:v>381</c:v>
                </c:pt>
                <c:pt idx="3">
                  <c:v>403</c:v>
                </c:pt>
                <c:pt idx="4">
                  <c:v>316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3"/>
        <c:gapDepth val="0"/>
        <c:shape val="box"/>
        <c:axId val="23426560"/>
        <c:axId val="23428096"/>
        <c:axId val="0"/>
      </c:bar3DChart>
      <c:catAx>
        <c:axId val="23426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42809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34280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426560"/>
        <c:crosses val="autoZero"/>
        <c:crossBetween val="between"/>
      </c:valAx>
      <c:spPr>
        <a:noFill/>
        <a:ln w="25400">
          <a:noFill/>
        </a:ln>
      </c:spPr>
    </c:plotArea>
    <c:plotVisOnly val="0"/>
    <c:dispBlanksAs val="gap"/>
    <c:showDLblsOverMax val="0"/>
  </c:chart>
  <c:spPr>
    <a:gradFill>
      <a:gsLst>
        <a:gs pos="0">
          <a:srgbClr val="0070C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>
      <a:solidFill>
        <a:srgbClr val="FFFF00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Раскрытие тяжких и особо тяжких преступлений</a:t>
            </a:r>
          </a:p>
        </c:rich>
      </c:tx>
      <c:layout>
        <c:manualLayout>
          <c:xMode val="edge"/>
          <c:yMode val="edge"/>
          <c:x val="0.16071405967871039"/>
          <c:y val="2.9061141947420505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1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7869362074421545E-2"/>
          <c:y val="0.28609288703776892"/>
          <c:w val="0.87879927087266829"/>
          <c:h val="0.55982894030138119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1670356439182968E-17"/>
                  <c:y val="5.5182651348909756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2.7376188632158661E-2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7.6068869769657169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9.4562647754137114E-3"/>
                  <c:y val="8.503506733789374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1505742633234676E-2"/>
                  <c:y val="9.4896949356740243E-3"/>
                </c:manualLayout>
              </c:layout>
              <c:spPr/>
              <c:txPr>
                <a:bodyPr/>
                <a:lstStyle/>
                <a:p>
                  <a:pPr>
                    <a:defRPr sz="15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2024.XLS]SOST22'!$B$137:$F$137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2024.XLS]SOST22'!$B$139:$F$139</c:f>
              <c:numCache>
                <c:formatCode>0.00%</c:formatCode>
                <c:ptCount val="5"/>
                <c:pt idx="0">
                  <c:v>0.58819999999999995</c:v>
                </c:pt>
                <c:pt idx="1">
                  <c:v>0.72030000000000005</c:v>
                </c:pt>
                <c:pt idx="2">
                  <c:v>0.68520000000000003</c:v>
                </c:pt>
                <c:pt idx="3">
                  <c:v>0.67390000000000005</c:v>
                </c:pt>
                <c:pt idx="4">
                  <c:v>0.62929999999999997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45598848"/>
        <c:axId val="245789056"/>
        <c:axId val="0"/>
      </c:bar3DChart>
      <c:catAx>
        <c:axId val="24559884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5789056"/>
        <c:crosses val="autoZero"/>
        <c:auto val="0"/>
        <c:lblAlgn val="ctr"/>
        <c:lblOffset val="100"/>
        <c:noMultiLvlLbl val="0"/>
      </c:catAx>
      <c:valAx>
        <c:axId val="24578905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5598848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92D050"/>
        </a:gs>
        <a:gs pos="42000">
          <a:schemeClr val="accent1">
            <a:lumMod val="45000"/>
            <a:lumOff val="55000"/>
          </a:schemeClr>
        </a:gs>
        <a:gs pos="57000">
          <a:schemeClr val="accent1">
            <a:lumMod val="45000"/>
            <a:lumOff val="55000"/>
          </a:schemeClr>
        </a:gs>
        <a:gs pos="100000">
          <a:srgbClr val="00B0F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Раскрытие тяжких преступлений</a:t>
            </a:r>
          </a:p>
        </c:rich>
      </c:tx>
      <c:layout>
        <c:manualLayout>
          <c:xMode val="edge"/>
          <c:yMode val="edge"/>
          <c:x val="0.18042843909217229"/>
          <c:y val="5.4112326868232377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523486953836652"/>
          <c:y val="0.264070173046551"/>
          <c:w val="0.87863381966960008"/>
          <c:h val="0.60101306528697762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prst="angl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1.2254901960784314E-2"/>
                  <c:y val="-4.896115258319983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2.7851064071536778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509803921567729E-3"/>
                  <c:y val="-2.6903909738555408E-2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9019607843137254E-3"/>
                  <c:y val="-6.1864994148458719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6787092789870956E-3"/>
                  <c:y val="-9.7424185613161993E-3"/>
                </c:manualLayout>
              </c:layout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SOST22!$B$137:$F$137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SOST22!$B$139:$F$139</c:f>
              <c:numCache>
                <c:formatCode>0.00%</c:formatCode>
                <c:ptCount val="5"/>
                <c:pt idx="0">
                  <c:v>0.63790000000000002</c:v>
                </c:pt>
                <c:pt idx="1">
                  <c:v>0.74260000000000004</c:v>
                </c:pt>
                <c:pt idx="2">
                  <c:v>0.67010000000000003</c:v>
                </c:pt>
                <c:pt idx="3">
                  <c:v>0.69330000000000003</c:v>
                </c:pt>
                <c:pt idx="4">
                  <c:v>0.69699999999999995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45623424"/>
        <c:axId val="245760384"/>
        <c:axId val="0"/>
      </c:bar3DChart>
      <c:catAx>
        <c:axId val="2456234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5760384"/>
        <c:crosses val="autoZero"/>
        <c:auto val="0"/>
        <c:lblAlgn val="ctr"/>
        <c:lblOffset val="100"/>
        <c:noMultiLvlLbl val="0"/>
      </c:catAx>
      <c:valAx>
        <c:axId val="24576038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5623424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00B0F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3175">
      <a:gradFill>
        <a:gsLst>
          <a:gs pos="0">
            <a:srgbClr val="92D050"/>
          </a:gs>
          <a:gs pos="74000">
            <a:schemeClr val="accent1">
              <a:lumMod val="45000"/>
              <a:lumOff val="55000"/>
            </a:schemeClr>
          </a:gs>
          <a:gs pos="83000">
            <a:schemeClr val="accent1">
              <a:lumMod val="45000"/>
              <a:lumOff val="55000"/>
            </a:schemeClr>
          </a:gs>
          <a:gs pos="100000">
            <a:schemeClr val="accent1">
              <a:lumMod val="30000"/>
              <a:lumOff val="70000"/>
            </a:schemeClr>
          </a:gs>
        </a:gsLst>
        <a:lin ang="5400000" scaled="1"/>
      </a:gra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Несовершеннолетними</a:t>
            </a:r>
          </a:p>
        </c:rich>
      </c:tx>
      <c:layout>
        <c:manualLayout>
          <c:xMode val="edge"/>
          <c:yMode val="edge"/>
          <c:x val="0.27986044651598935"/>
          <c:y val="5.8043031245298159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rotY val="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0588370458736324E-2"/>
          <c:y val="0.2537325760483522"/>
          <c:w val="0.90392329948548467"/>
          <c:h val="0.55224148904641368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70C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01600" prst="riblet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1.0125169997314692E-2"/>
                  <c:y val="-1.513743617868662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1.8030059675376339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6006600660065201E-3"/>
                  <c:y val="-5.3182904375759059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476635514018874E-3"/>
                  <c:y val="2.314830049228921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'[Диаграмма в Microsoft Word]SOST22'!$B$4:$G$4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'[Диаграмма в Microsoft Word]SOST22'!$B$22:$G$22</c:f>
              <c:numCache>
                <c:formatCode>General</c:formatCode>
                <c:ptCount val="6"/>
                <c:pt idx="0">
                  <c:v>21</c:v>
                </c:pt>
                <c:pt idx="1">
                  <c:v>5</c:v>
                </c:pt>
                <c:pt idx="2">
                  <c:v>1</c:v>
                </c:pt>
                <c:pt idx="3">
                  <c:v>5</c:v>
                </c:pt>
                <c:pt idx="4">
                  <c:v>0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3485056"/>
        <c:axId val="253486592"/>
        <c:axId val="0"/>
      </c:bar3DChart>
      <c:catAx>
        <c:axId val="25348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3486592"/>
        <c:crosses val="autoZero"/>
        <c:auto val="1"/>
        <c:lblAlgn val="ctr"/>
        <c:lblOffset val="100"/>
        <c:noMultiLvlLbl val="0"/>
      </c:catAx>
      <c:valAx>
        <c:axId val="25348659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3485056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92D05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Совершено группой лиц</a:t>
            </a:r>
          </a:p>
        </c:rich>
      </c:tx>
      <c:layout>
        <c:manualLayout>
          <c:xMode val="edge"/>
          <c:yMode val="edge"/>
          <c:x val="0.26984699107902377"/>
          <c:y val="6.5178279795641253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0190481704492822E-2"/>
          <c:y val="0.24242567406346935"/>
          <c:w val="0.91098849776130908"/>
          <c:h val="0.6107253638749702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6633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prst="slop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0"/>
                  <c:y val="0.1201537790283516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1342895177375694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14135738709217838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0.1201537790283516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12722164838296054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SOST22!$B$24:$F$24</c:f>
              <c:numCache>
                <c:formatCode>General</c:formatCode>
                <c:ptCount val="5"/>
                <c:pt idx="0">
                  <c:v>15</c:v>
                </c:pt>
                <c:pt idx="1">
                  <c:v>46</c:v>
                </c:pt>
                <c:pt idx="2">
                  <c:v>15</c:v>
                </c:pt>
                <c:pt idx="3">
                  <c:v>18</c:v>
                </c:pt>
                <c:pt idx="4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3464576"/>
        <c:axId val="253466112"/>
        <c:axId val="0"/>
      </c:bar3DChart>
      <c:catAx>
        <c:axId val="25346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3466112"/>
        <c:crosses val="autoZero"/>
        <c:auto val="1"/>
        <c:lblAlgn val="ctr"/>
        <c:lblOffset val="100"/>
        <c:noMultiLvlLbl val="0"/>
      </c:catAx>
      <c:valAx>
        <c:axId val="25346611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3464576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0070C0"/>
        </a:gs>
        <a:gs pos="58000">
          <a:schemeClr val="accent1">
            <a:lumMod val="45000"/>
            <a:lumOff val="55000"/>
          </a:schemeClr>
        </a:gs>
        <a:gs pos="71000">
          <a:schemeClr val="accent1">
            <a:lumMod val="45000"/>
            <a:lumOff val="55000"/>
          </a:schemeClr>
        </a:gs>
        <a:gs pos="100000">
          <a:srgbClr val="92D050"/>
        </a:gs>
      </a:gsLst>
      <a:lin ang="5400000" scaled="1"/>
    </a:gradFill>
    <a:ln w="3175">
      <a:gradFill>
        <a:gsLst>
          <a:gs pos="0">
            <a:schemeClr val="accent1">
              <a:lumMod val="5000"/>
              <a:lumOff val="95000"/>
            </a:schemeClr>
          </a:gs>
          <a:gs pos="74000">
            <a:schemeClr val="accent1">
              <a:lumMod val="45000"/>
              <a:lumOff val="55000"/>
            </a:schemeClr>
          </a:gs>
          <a:gs pos="83000">
            <a:schemeClr val="accent1">
              <a:lumMod val="45000"/>
              <a:lumOff val="55000"/>
            </a:schemeClr>
          </a:gs>
          <a:gs pos="100000">
            <a:schemeClr val="accent1">
              <a:lumMod val="30000"/>
              <a:lumOff val="70000"/>
            </a:schemeClr>
          </a:gs>
        </a:gsLst>
        <a:lin ang="5400000" scaled="1"/>
      </a:gra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Неработающими</a:t>
            </a:r>
          </a:p>
        </c:rich>
      </c:tx>
      <c:layout>
        <c:manualLayout>
          <c:xMode val="edge"/>
          <c:yMode val="edge"/>
          <c:x val="0.33984722058996364"/>
          <c:y val="5.9907834101382479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rotY val="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2191859359576958E-2"/>
          <c:y val="0.23502357031153315"/>
          <c:w val="0.89236875876112132"/>
          <c:h val="0.58525477312871976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01600" prst="riblet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9.9502487562188827E-3"/>
                  <c:y val="-1.4005346105930306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610373330199351E-3"/>
                  <c:y val="-8.2634831936331098E-3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875621890547263E-3"/>
                  <c:y val="-1.4810406763670727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4.2265684531369065E-3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4875621890547263E-3"/>
                  <c:y val="1.6112824606601652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SOST22!$B$23:$F$23</c:f>
              <c:numCache>
                <c:formatCode>General</c:formatCode>
                <c:ptCount val="5"/>
                <c:pt idx="0">
                  <c:v>133</c:v>
                </c:pt>
                <c:pt idx="1">
                  <c:v>148</c:v>
                </c:pt>
                <c:pt idx="2">
                  <c:v>144</c:v>
                </c:pt>
                <c:pt idx="3">
                  <c:v>164</c:v>
                </c:pt>
                <c:pt idx="4">
                  <c:v>150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3681664"/>
        <c:axId val="253683200"/>
        <c:axId val="0"/>
      </c:bar3DChart>
      <c:catAx>
        <c:axId val="253681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3683200"/>
        <c:crosses val="autoZero"/>
        <c:auto val="1"/>
        <c:lblAlgn val="ctr"/>
        <c:lblOffset val="100"/>
        <c:noMultiLvlLbl val="0"/>
      </c:catAx>
      <c:valAx>
        <c:axId val="2536832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53681664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FFC00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7030A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Ранее совершавшими</a:t>
            </a:r>
          </a:p>
        </c:rich>
      </c:tx>
      <c:layout>
        <c:manualLayout>
          <c:xMode val="edge"/>
          <c:yMode val="edge"/>
          <c:x val="0.27927509995829958"/>
          <c:y val="4.5918367346938778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depthPercent val="100"/>
      <c:rAngAx val="1"/>
    </c:view3D>
    <c:floor>
      <c:thickness val="0"/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560984036044837E-2"/>
          <c:y val="0.23469446222910911"/>
          <c:w val="0.88430810865278042"/>
          <c:h val="0.65125076655137737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"/>
                  <c:y val="0.1402206321963133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14022063219631331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1472316638061289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0.1261985689766819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13320960058649758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SOST22!$B$20:$F$20</c:f>
              <c:numCache>
                <c:formatCode>General</c:formatCode>
                <c:ptCount val="5"/>
                <c:pt idx="0">
                  <c:v>181</c:v>
                </c:pt>
                <c:pt idx="1">
                  <c:v>175</c:v>
                </c:pt>
                <c:pt idx="2">
                  <c:v>187</c:v>
                </c:pt>
                <c:pt idx="3">
                  <c:v>197</c:v>
                </c:pt>
                <c:pt idx="4">
                  <c:v>169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65404416"/>
        <c:axId val="265405952"/>
        <c:axId val="0"/>
      </c:bar3DChart>
      <c:catAx>
        <c:axId val="26540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65405952"/>
        <c:crosses val="autoZero"/>
        <c:auto val="1"/>
        <c:lblAlgn val="ctr"/>
        <c:lblOffset val="100"/>
        <c:noMultiLvlLbl val="0"/>
      </c:catAx>
      <c:valAx>
        <c:axId val="2654059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65404416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00B050"/>
        </a:gs>
        <a:gs pos="49000">
          <a:schemeClr val="accent1">
            <a:lumMod val="45000"/>
            <a:lumOff val="55000"/>
          </a:schemeClr>
        </a:gs>
        <a:gs pos="68000">
          <a:schemeClr val="accent1">
            <a:lumMod val="45000"/>
            <a:lumOff val="55000"/>
          </a:schemeClr>
        </a:gs>
        <a:gs pos="100000">
          <a:srgbClr val="FF00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Динамика ДТП</a:t>
            </a:r>
          </a:p>
        </c:rich>
      </c:tx>
      <c:layout>
        <c:manualLayout>
          <c:xMode val="edge"/>
          <c:yMode val="edge"/>
          <c:x val="0.3673923415288155"/>
          <c:y val="4.894480528208478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37038912469098"/>
          <c:y val="0.1752988047808765"/>
          <c:w val="0.52407502183706212"/>
          <c:h val="0.685258964143426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'[Dynamics-12 мес. 2024-1.XLS]SOST22'!$G$118</c:f>
              <c:strCache>
                <c:ptCount val="1"/>
                <c:pt idx="0">
                  <c:v>Количество ДТП 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2024-1.XLS]SOST22'!$H$117:$L$117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2024-1.XLS]SOST22'!$H$118:$L$118</c:f>
              <c:numCache>
                <c:formatCode>General</c:formatCode>
                <c:ptCount val="5"/>
                <c:pt idx="0">
                  <c:v>49</c:v>
                </c:pt>
                <c:pt idx="1">
                  <c:v>45</c:v>
                </c:pt>
                <c:pt idx="2">
                  <c:v>39</c:v>
                </c:pt>
                <c:pt idx="3">
                  <c:v>47</c:v>
                </c:pt>
                <c:pt idx="4">
                  <c:v>44</c:v>
                </c:pt>
              </c:numCache>
            </c:numRef>
          </c:val>
        </c:ser>
        <c:ser>
          <c:idx val="1"/>
          <c:order val="1"/>
          <c:tx>
            <c:strRef>
              <c:f>'[Dynamics-12 мес. 2024-1.XLS]SOST22'!$G$119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339933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2024-1.XLS]SOST22'!$H$117:$L$117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2024-1.XLS]SOST22'!$H$119:$L$119</c:f>
              <c:numCache>
                <c:formatCode>General</c:formatCode>
                <c:ptCount val="5"/>
                <c:pt idx="0">
                  <c:v>9</c:v>
                </c:pt>
                <c:pt idx="1">
                  <c:v>6</c:v>
                </c:pt>
                <c:pt idx="2">
                  <c:v>7</c:v>
                </c:pt>
                <c:pt idx="3">
                  <c:v>13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'[Dynamics-12 мес. 2024-1.XLS]SOST22'!$G$120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'[Dynamics-12 мес. 2024-1.XLS]SOST22'!$H$117:$L$117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'[Dynamics-12 мес. 2024-1.XLS]SOST22'!$H$120:$L$120</c:f>
              <c:numCache>
                <c:formatCode>General</c:formatCode>
                <c:ptCount val="5"/>
                <c:pt idx="0">
                  <c:v>65</c:v>
                </c:pt>
                <c:pt idx="1">
                  <c:v>62</c:v>
                </c:pt>
                <c:pt idx="2">
                  <c:v>58</c:v>
                </c:pt>
                <c:pt idx="3">
                  <c:v>68</c:v>
                </c:pt>
                <c:pt idx="4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65965568"/>
        <c:axId val="265967104"/>
      </c:barChart>
      <c:catAx>
        <c:axId val="26596556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6596710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659671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6596556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158941724463219"/>
          <c:y val="0.29482071713147412"/>
          <c:w val="0.20973543111580328"/>
          <c:h val="0.2658531229413056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0"/>
    <c:dispBlanksAs val="gap"/>
    <c:showDLblsOverMax val="0"/>
  </c:chart>
  <c:spPr>
    <a:gradFill>
      <a:gsLst>
        <a:gs pos="0">
          <a:srgbClr val="00B050"/>
        </a:gs>
        <a:gs pos="38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rgbClr val="C000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592" b="1" i="0" u="none" strike="noStrike" kern="1200" baseline="0">
                <a:solidFill>
                  <a:srgbClr val="002060"/>
                </a:solidFill>
                <a:latin typeface="+mn-lt"/>
                <a:ea typeface="+mn-ea"/>
                <a:cs typeface="+mn-cs"/>
              </a:defRPr>
            </a:pPr>
            <a:r>
              <a:rPr lang="ru-RU" i="1">
                <a:solidFill>
                  <a:srgbClr val="002060"/>
                </a:solidFill>
              </a:rPr>
              <a:t>Динамика гибели граждан в результате дорожно - транспортных происшествий</a:t>
            </a:r>
          </a:p>
        </c:rich>
      </c:tx>
      <c:overlay val="0"/>
      <c:spPr>
        <a:noFill/>
        <a:ln w="25265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Погибло в ДТП граждан</c:v>
                </c:pt>
              </c:strCache>
            </c:strRef>
          </c:tx>
          <c:spPr>
            <a:ln w="72638" cap="rnd">
              <a:solidFill>
                <a:srgbClr val="00B0F0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dLbls>
            <c:dLbl>
              <c:idx val="0"/>
              <c:layout>
                <c:manualLayout>
                  <c:x val="-6.9808027923211171E-3"/>
                  <c:y val="5.5788005578800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6.6945606694560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8.9260808926080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3269342641070389E-3"/>
                  <c:y val="-5.5788005578800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83339059057417E-2"/>
                  <c:y val="7.8734007621432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8566919972699748E-2"/>
                  <c:y val="-0.1321644208699853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265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989" b="1" i="0" u="none" strike="noStrike" kern="1200" cap="none" spc="0" baseline="0">
                    <a:ln w="6350" cmpd="thinThick">
                      <a:solidFill>
                        <a:schemeClr val="bg1"/>
                      </a:solidFill>
                      <a:prstDash val="solid"/>
                    </a:ln>
                    <a:solidFill>
                      <a:schemeClr val="tx1"/>
                    </a:solidFill>
                    <a:effectLst>
                      <a:innerShdw blurRad="63500" dist="50800" dir="10800000">
                        <a:prstClr val="black">
                          <a:alpha val="50000"/>
                        </a:prstClr>
                      </a:inn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Лист1!$A$6:$A$13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Лист1!$B$6:$B$13</c:f>
              <c:numCache>
                <c:formatCode>General</c:formatCode>
                <c:ptCount val="8"/>
                <c:pt idx="0">
                  <c:v>4</c:v>
                </c:pt>
                <c:pt idx="1">
                  <c:v>10</c:v>
                </c:pt>
                <c:pt idx="2">
                  <c:v>5</c:v>
                </c:pt>
                <c:pt idx="3">
                  <c:v>9</c:v>
                </c:pt>
                <c:pt idx="4">
                  <c:v>6</c:v>
                </c:pt>
                <c:pt idx="5">
                  <c:v>7</c:v>
                </c:pt>
                <c:pt idx="6">
                  <c:v>13</c:v>
                </c:pt>
                <c:pt idx="7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spPr>
            <a:ln w="34740" cap="rnd">
              <a:solidFill>
                <a:schemeClr val="accent2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Лист1!$A$6:$A$13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Лист1!$C$6:$C$13</c:f>
              <c:numCache>
                <c:formatCode>General</c:formatCode>
                <c:ptCount val="8"/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34740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cat>
            <c:numRef>
              <c:f>Лист1!$A$6:$A$13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Лист1!$D$6:$D$13</c:f>
              <c:numCache>
                <c:formatCode>General</c:formatCode>
                <c:ptCount val="8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5489792"/>
        <c:axId val="265495680"/>
      </c:lineChart>
      <c:catAx>
        <c:axId val="265489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633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4" b="0" i="0" u="none" strike="noStrike" kern="1200" baseline="0">
                <a:solidFill>
                  <a:schemeClr val="accent5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5495680"/>
        <c:crosses val="autoZero"/>
        <c:auto val="1"/>
        <c:lblAlgn val="ctr"/>
        <c:lblOffset val="100"/>
        <c:noMultiLvlLbl val="0"/>
      </c:catAx>
      <c:valAx>
        <c:axId val="265495680"/>
        <c:scaling>
          <c:orientation val="minMax"/>
        </c:scaling>
        <c:delete val="0"/>
        <c:axPos val="l"/>
        <c:majorGridlines>
          <c:spPr>
            <a:ln w="947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16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194" b="0" i="0" u="none" strike="noStrike" kern="1200" baseline="0">
                <a:solidFill>
                  <a:schemeClr val="accent5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5489792"/>
        <c:crosses val="autoZero"/>
        <c:crossBetween val="between"/>
      </c:valAx>
      <c:spPr>
        <a:noFill/>
        <a:ln w="25265">
          <a:noFill/>
        </a:ln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194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delete val="1"/>
      </c:legendEntry>
      <c:legendEntry>
        <c:idx val="2"/>
        <c:delete val="1"/>
      </c:legendEntry>
      <c:overlay val="0"/>
      <c:spPr>
        <a:noFill/>
        <a:ln w="25265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94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47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Динамика тяжких преступлений</a:t>
            </a:r>
          </a:p>
        </c:rich>
      </c:tx>
      <c:layout>
        <c:manualLayout>
          <c:xMode val="edge"/>
          <c:yMode val="edge"/>
          <c:x val="0.19907898758496223"/>
          <c:y val="5.5871596297376404E-2"/>
        </c:manualLayout>
      </c:layout>
      <c:overlay val="0"/>
      <c:spPr>
        <a:noFill/>
        <a:ln w="25400">
          <a:noFill/>
        </a:ln>
      </c:spPr>
    </c:title>
    <c:autoTitleDeleted val="0"/>
    <c:view3D>
      <c:rotX val="15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2443215392900286"/>
          <c:y val="0.18978127734033245"/>
          <c:w val="0.83779896274518362"/>
          <c:h val="0.63265048659041068"/>
        </c:manualLayout>
      </c:layout>
      <c:bar3D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>
                    <a:lumMod val="5000"/>
                    <a:lumOff val="95000"/>
                  </a:schemeClr>
                </a:gs>
                <a:gs pos="74000">
                  <a:schemeClr val="accent1">
                    <a:lumMod val="45000"/>
                    <a:lumOff val="55000"/>
                  </a:schemeClr>
                </a:gs>
                <a:gs pos="83000">
                  <a:schemeClr val="accent1">
                    <a:lumMod val="45000"/>
                    <a:lumOff val="55000"/>
                  </a:schemeClr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2.1908434630028787E-2"/>
                  <c:y val="-4.9844236760124637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9994574700508351E-3"/>
                  <c:y val="0.1995040105968062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635996617741218E-3"/>
                  <c:y val="-1.8691588785046728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1320840481531979E-3"/>
                  <c:y val="-3.1152647975077882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0778652668416449E-2"/>
                  <c:y val="-3.738317757009349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SOST22!$B$6:$F$6</c:f>
              <c:numCache>
                <c:formatCode>General</c:formatCode>
                <c:ptCount val="5"/>
                <c:pt idx="0">
                  <c:v>64</c:v>
                </c:pt>
                <c:pt idx="1">
                  <c:v>112</c:v>
                </c:pt>
                <c:pt idx="2">
                  <c:v>84</c:v>
                </c:pt>
                <c:pt idx="3">
                  <c:v>85</c:v>
                </c:pt>
                <c:pt idx="4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shape val="box"/>
        <c:axId val="23470848"/>
        <c:axId val="23472384"/>
        <c:axId val="0"/>
      </c:bar3DChart>
      <c:catAx>
        <c:axId val="23470848"/>
        <c:scaling>
          <c:orientation val="minMax"/>
        </c:scaling>
        <c:delete val="0"/>
        <c:axPos val="b"/>
        <c:maj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472384"/>
        <c:crosses val="autoZero"/>
        <c:auto val="0"/>
        <c:lblAlgn val="ctr"/>
        <c:lblOffset val="100"/>
        <c:noMultiLvlLbl val="0"/>
      </c:catAx>
      <c:valAx>
        <c:axId val="2347238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470848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FFFF0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00B050"/>
        </a:gs>
      </a:gsLst>
      <a:lin ang="5400000" scaled="1"/>
    </a:gradFill>
    <a:ln w="3175">
      <a:solidFill>
        <a:srgbClr val="000000"/>
      </a:solidFill>
      <a:prstDash val="solid"/>
    </a:ln>
    <a:scene3d>
      <a:camera prst="orthographicFront"/>
      <a:lightRig rig="threePt" dir="t"/>
    </a:scene3d>
    <a:sp3d>
      <a:bevelT prst="slope"/>
    </a:sp3d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81315229297125"/>
          <c:y val="5.9552738834474962E-2"/>
          <c:w val="0.77681921487125127"/>
          <c:h val="0.807140974080244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92D050"/>
            </a:solidFill>
            <a:scene3d>
              <a:camera prst="orthographicFront"/>
              <a:lightRig rig="threePt" dir="t"/>
            </a:scene3d>
            <a:sp3d prstMaterial="metal">
              <a:bevelT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scene3d>
                <a:camera prst="orthographicFront"/>
                <a:lightRig rig="threePt" dir="t"/>
              </a:scene3d>
              <a:sp3d prstMaterial="metal">
                <a:bevelT/>
              </a:sp3d>
            </c:spPr>
          </c:dPt>
          <c:dLbls>
            <c:dLbl>
              <c:idx val="0"/>
              <c:layout>
                <c:manualLayout>
                  <c:x val="1.3918582873246117E-2"/>
                  <c:y val="-0.26693420433362725"/>
                </c:manualLayout>
              </c:layout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txPr>
                <a:bodyPr/>
                <a:lstStyle/>
                <a:p>
                  <a:pPr>
                    <a:defRPr sz="1800" b="1" i="1" u="none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220447752344612"/>
                      <c:h val="0.15477159363458681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8.050224071336072E-2"/>
                  <c:y val="-0.38158927563961048"/>
                </c:manualLayout>
              </c:layout>
              <c:tx>
                <c:rich>
                  <a:bodyPr/>
                  <a:lstStyle/>
                  <a:p>
                    <a:pPr>
                      <a:defRPr sz="1800" b="1" i="1" u="none">
                        <a:solidFill>
                          <a:sysClr val="windowText" lastClr="000000"/>
                        </a:solidFill>
                      </a:defRPr>
                    </a:pPr>
                    <a:r>
                      <a:rPr lang="en-US" sz="1800" dirty="0" smtClean="0"/>
                      <a:t>23</a:t>
                    </a:r>
                    <a:endParaRPr lang="en-US" sz="1800" dirty="0"/>
                  </a:p>
                </c:rich>
              </c:tx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86151810761448"/>
                      <c:h val="0.19443699428855635"/>
                    </c:manualLayout>
                  </c15:layout>
                </c:ext>
              </c:extLst>
            </c:dLbl>
            <c:spPr>
              <a:effectLst>
                <a:glow rad="139700">
                  <a:schemeClr val="accent2">
                    <a:satMod val="175000"/>
                    <a:alpha val="40000"/>
                  </a:schemeClr>
                </a:glow>
              </a:effectLst>
            </c:spPr>
            <c:txPr>
              <a:bodyPr/>
              <a:lstStyle/>
              <a:p>
                <a:pPr>
                  <a:defRPr sz="3200" b="1" i="1" u="none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543808"/>
        <c:axId val="23545344"/>
        <c:axId val="0"/>
      </c:bar3DChart>
      <c:catAx>
        <c:axId val="2354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23545344"/>
        <c:crosses val="autoZero"/>
        <c:auto val="1"/>
        <c:lblAlgn val="ctr"/>
        <c:lblOffset val="100"/>
        <c:noMultiLvlLbl val="0"/>
      </c:catAx>
      <c:valAx>
        <c:axId val="23545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2354380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52412042833742"/>
          <c:y val="6.3008537364843895E-2"/>
          <c:w val="0.77681921487125127"/>
          <c:h val="0.807140974080244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00"/>
            </a:solidFill>
            <a:scene3d>
              <a:camera prst="orthographicFront"/>
              <a:lightRig rig="threePt" dir="t"/>
            </a:scene3d>
            <a:sp3d prstMaterial="metal">
              <a:bevelT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0000FF"/>
              </a:solidFill>
              <a:scene3d>
                <a:camera prst="orthographicFront"/>
                <a:lightRig rig="threePt" dir="t"/>
              </a:scene3d>
              <a:sp3d prstMaterial="metal">
                <a:bevelT/>
              </a:sp3d>
            </c:spPr>
          </c:dPt>
          <c:dPt>
            <c:idx val="1"/>
            <c:invertIfNegative val="0"/>
            <c:bubble3D val="0"/>
            <c:spPr>
              <a:solidFill>
                <a:srgbClr val="0000FF"/>
              </a:solidFill>
              <a:scene3d>
                <a:camera prst="orthographicFront"/>
                <a:lightRig rig="threePt" dir="t"/>
              </a:scene3d>
              <a:sp3d prstMaterial="metal">
                <a:bevelT/>
              </a:sp3d>
            </c:spPr>
          </c:dPt>
          <c:dLbls>
            <c:dLbl>
              <c:idx val="0"/>
              <c:layout>
                <c:manualLayout>
                  <c:x val="1.3918582873246117E-2"/>
                  <c:y val="-0.26693420433362725"/>
                </c:manualLayout>
              </c:layout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txPr>
                <a:bodyPr/>
                <a:lstStyle/>
                <a:p>
                  <a:pPr>
                    <a:defRPr sz="1800" b="1" i="1" u="none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220447752344612"/>
                      <c:h val="0.15477159363458681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7.5417791085973407E-2"/>
                  <c:y val="-0.38158909713750572"/>
                </c:manualLayout>
              </c:layout>
              <c:tx>
                <c:rich>
                  <a:bodyPr/>
                  <a:lstStyle/>
                  <a:p>
                    <a:pPr>
                      <a:defRPr sz="1800" b="1" i="1" u="none">
                        <a:solidFill>
                          <a:sysClr val="windowText" lastClr="000000"/>
                        </a:solidFill>
                      </a:defRPr>
                    </a:pPr>
                    <a:r>
                      <a:rPr lang="en-US" sz="1800" dirty="0" smtClean="0"/>
                      <a:t>42</a:t>
                    </a:r>
                    <a:endParaRPr lang="en-US" sz="1800" dirty="0"/>
                  </a:p>
                </c:rich>
              </c:tx>
              <c:spPr>
                <a:effectLst>
                  <a:glow rad="139700">
                    <a:schemeClr val="accent2">
                      <a:satMod val="175000"/>
                      <a:alpha val="40000"/>
                    </a:schemeClr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386151810761448"/>
                      <c:h val="0.19443699428855635"/>
                    </c:manualLayout>
                  </c15:layout>
                </c:ext>
              </c:extLst>
            </c:dLbl>
            <c:spPr>
              <a:effectLst>
                <a:glow rad="139700">
                  <a:schemeClr val="accent2">
                    <a:satMod val="175000"/>
                    <a:alpha val="40000"/>
                  </a:schemeClr>
                </a:glow>
              </a:effectLst>
            </c:spPr>
            <c:txPr>
              <a:bodyPr/>
              <a:lstStyle/>
              <a:p>
                <a:pPr>
                  <a:defRPr sz="3200" b="1" i="1" u="none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2023</c:v>
                </c:pt>
                <c:pt idx="1">
                  <c:v>2024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39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703552"/>
        <c:axId val="23704320"/>
        <c:axId val="0"/>
      </c:bar3DChart>
      <c:catAx>
        <c:axId val="2370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23704320"/>
        <c:crosses val="autoZero"/>
        <c:auto val="1"/>
        <c:lblAlgn val="ctr"/>
        <c:lblOffset val="100"/>
        <c:noMultiLvlLbl val="0"/>
      </c:catAx>
      <c:valAx>
        <c:axId val="23704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2">
                    <a:lumMod val="75000"/>
                  </a:schemeClr>
                </a:solidFill>
              </a:defRPr>
            </a:pPr>
            <a:endParaRPr lang="ru-RU"/>
          </a:p>
        </c:txPr>
        <c:crossAx val="237035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Умышленные убийства</a:t>
            </a:r>
          </a:p>
        </c:rich>
      </c:tx>
      <c:layout>
        <c:manualLayout>
          <c:xMode val="edge"/>
          <c:yMode val="edge"/>
          <c:x val="0.29201572851720675"/>
          <c:y val="7.7564787160225662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4.8832362497438747E-2"/>
          <c:y val="0.24091410987419676"/>
          <c:w val="0.94881254714328433"/>
          <c:h val="0.5785714285714286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2930733642962839E-17"/>
                  <c:y val="0.24403749531308586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861467285925678E-17"/>
                  <c:y val="0.2723119610048743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28094413198350204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754152447641981E-3"/>
                  <c:y val="0.28242969628796399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2160600513935254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SOST22!$B$8:$F$8</c:f>
              <c:numCache>
                <c:formatCode>General</c:formatCode>
                <c:ptCount val="5"/>
                <c:pt idx="0">
                  <c:v>2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3607936"/>
        <c:axId val="23613824"/>
        <c:axId val="0"/>
      </c:bar3DChart>
      <c:catAx>
        <c:axId val="2360793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13824"/>
        <c:crosses val="autoZero"/>
        <c:auto val="0"/>
        <c:lblAlgn val="ctr"/>
        <c:lblOffset val="100"/>
        <c:noMultiLvlLbl val="0"/>
      </c:catAx>
      <c:valAx>
        <c:axId val="2361382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607936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7030A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FFC0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Кражи</a:t>
            </a:r>
          </a:p>
        </c:rich>
      </c:tx>
      <c:layout>
        <c:manualLayout>
          <c:xMode val="edge"/>
          <c:yMode val="edge"/>
          <c:x val="0.451167682986995"/>
          <c:y val="3.5963052695336161E-3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3858556671241776E-2"/>
          <c:y val="0.16780192175548869"/>
          <c:w val="0.92377495462794923"/>
          <c:h val="0.72115553907080798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0070C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"/>
                  <c:y val="0.15869305233694783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420172432491301E-17"/>
                  <c:y val="0.1388564207948293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0.15208084182290835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2688394582367966E-3"/>
                  <c:y val="0.14546863130886886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4229464860789324E-3"/>
                  <c:y val="0.1653052628509873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SOST22!$B$10:$F$10</c:f>
              <c:numCache>
                <c:formatCode>General</c:formatCode>
                <c:ptCount val="5"/>
                <c:pt idx="0">
                  <c:v>134</c:v>
                </c:pt>
                <c:pt idx="1">
                  <c:v>173</c:v>
                </c:pt>
                <c:pt idx="2">
                  <c:v>180</c:v>
                </c:pt>
                <c:pt idx="3">
                  <c:v>191</c:v>
                </c:pt>
                <c:pt idx="4">
                  <c:v>119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49334912"/>
        <c:axId val="49340800"/>
        <c:axId val="0"/>
      </c:bar3DChart>
      <c:catAx>
        <c:axId val="4933491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1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9340800"/>
        <c:crosses val="autoZero"/>
        <c:auto val="0"/>
        <c:lblAlgn val="ctr"/>
        <c:lblOffset val="100"/>
        <c:noMultiLvlLbl val="0"/>
      </c:catAx>
      <c:valAx>
        <c:axId val="493408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9334912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FF0000"/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rgbClr val="00B05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Удельный вес краж</a:t>
            </a:r>
          </a:p>
        </c:rich>
      </c:tx>
      <c:layout>
        <c:manualLayout>
          <c:xMode val="edge"/>
          <c:yMode val="edge"/>
          <c:x val="0.28952245409402411"/>
          <c:y val="3.1862745098039214E-2"/>
        </c:manualLayout>
      </c:layout>
      <c:overlay val="0"/>
      <c:spPr>
        <a:noFill/>
        <a:ln w="25400">
          <a:noFill/>
        </a:ln>
      </c:spPr>
    </c:title>
    <c:autoTitleDeleted val="0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2894624634014586E-2"/>
          <c:y val="0.15923649078748878"/>
          <c:w val="0.70959284421577262"/>
          <c:h val="0.72904038158020945"/>
        </c:manualLayout>
      </c:layout>
      <c:pie3DChart>
        <c:varyColors val="1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effectLst>
              <a:innerShdw blurRad="63500" dist="50800" dir="189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/>
              <a:contourClr>
                <a:srgbClr val="000000"/>
              </a:contourClr>
            </a:sp3d>
          </c:spPr>
          <c:dPt>
            <c:idx val="0"/>
            <c:bubble3D val="0"/>
            <c:explosion val="6"/>
          </c:dPt>
          <c:dPt>
            <c:idx val="1"/>
            <c:bubble3D val="0"/>
            <c:explosion val="17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  <a:effectLst>
                <a:innerShdw blurRad="63500" dist="50800" dir="189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  <a:contourClr>
                  <a:srgbClr val="000000"/>
                </a:contourClr>
              </a:sp3d>
            </c:spPr>
          </c:dPt>
          <c:dLbls>
            <c:dLbl>
              <c:idx val="0"/>
              <c:layout>
                <c:manualLayout>
                  <c:x val="-0.12716221129578417"/>
                  <c:y val="0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3246063676644185"/>
                  <c:y val="-0.11130950815858059"/>
                </c:manualLayout>
              </c:layout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6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SOST22!$H$110:$H$111</c:f>
              <c:strCache>
                <c:ptCount val="2"/>
                <c:pt idx="0">
                  <c:v>кражи</c:v>
                </c:pt>
                <c:pt idx="1">
                  <c:v>прочие</c:v>
                </c:pt>
              </c:strCache>
            </c:strRef>
          </c:cat>
          <c:val>
            <c:numRef>
              <c:f>SOST22!$I$110:$I$111</c:f>
              <c:numCache>
                <c:formatCode>0%</c:formatCode>
                <c:ptCount val="2"/>
                <c:pt idx="0">
                  <c:v>0.37659999999999999</c:v>
                </c:pt>
                <c:pt idx="1">
                  <c:v>0.62339999999999995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9759623367314836"/>
          <c:y val="0.63235294117647056"/>
          <c:w val="0.12424856519654104"/>
          <c:h val="0.15808823529411764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0"/>
    <c:dispBlanksAs val="zero"/>
    <c:showDLblsOverMax val="0"/>
  </c:chart>
  <c:spPr>
    <a:gradFill>
      <a:gsLst>
        <a:gs pos="0">
          <a:srgbClr val="00B0F0"/>
        </a:gs>
        <a:gs pos="5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chemeClr val="accent2">
            <a:lumMod val="75000"/>
          </a:schemeClr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800"/>
              <a:t>Грабежи</a:t>
            </a:r>
          </a:p>
        </c:rich>
      </c:tx>
      <c:layout>
        <c:manualLayout>
          <c:xMode val="edge"/>
          <c:yMode val="edge"/>
          <c:x val="0.40605050773147738"/>
          <c:y val="3.6116602445970848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8428539129238056E-2"/>
          <c:y val="0.24328865806667785"/>
          <c:w val="0.88938236653002622"/>
          <c:h val="0.5483827553470709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4.9937578027465443E-3"/>
                  <c:y val="-2.5389512481152621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1.9399676104316813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097830467820734E-3"/>
                  <c:y val="0.2080275869771597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2294272984313283E-3"/>
                  <c:y val="0.18028435113764968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9066619481553568E-3"/>
                  <c:y val="-1.7820405428044965E-2"/>
                </c:manualLayout>
              </c:layout>
              <c:spPr/>
              <c:txPr>
                <a:bodyPr/>
                <a:lstStyle/>
                <a:p>
                  <a:pPr>
                    <a:defRPr sz="16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6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SOST22!$B$4:$F$4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SOST22!$B$12:$F$12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6</c:v>
                </c:pt>
                <c:pt idx="3">
                  <c:v>8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149448960"/>
        <c:axId val="149454848"/>
        <c:axId val="0"/>
      </c:bar3DChart>
      <c:catAx>
        <c:axId val="14944896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454848"/>
        <c:crosses val="autoZero"/>
        <c:auto val="0"/>
        <c:lblAlgn val="ctr"/>
        <c:lblOffset val="100"/>
        <c:noMultiLvlLbl val="0"/>
      </c:catAx>
      <c:valAx>
        <c:axId val="1494548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9448960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92D050"/>
        </a:gs>
        <a:gs pos="5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rgbClr val="7030A0"/>
        </a:gs>
      </a:gsLst>
      <a:lin ang="5400000" scaled="1"/>
    </a:gradFill>
    <a:ln w="3175">
      <a:solidFill>
        <a:srgbClr val="000000"/>
      </a:solidFill>
      <a:prstDash val="solid"/>
    </a:ln>
    <a:scene3d>
      <a:camera prst="orthographicFront"/>
      <a:lightRig rig="threePt" dir="t"/>
    </a:scene3d>
    <a:sp3d prstMaterial="matte"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6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600"/>
              <a:t>Раскрытие преступлений</a:t>
            </a:r>
          </a:p>
        </c:rich>
      </c:tx>
      <c:layout>
        <c:manualLayout>
          <c:xMode val="edge"/>
          <c:yMode val="edge"/>
          <c:x val="0.28884479572880711"/>
          <c:y val="4.8913043478260872E-2"/>
        </c:manualLayout>
      </c:layout>
      <c:overlay val="0"/>
      <c:spPr>
        <a:noFill/>
        <a:ln w="25400">
          <a:noFill/>
        </a:ln>
      </c:spPr>
    </c:title>
    <c:autoTitleDeleted val="0"/>
    <c:view3D>
      <c:rotX val="1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7649487644624283E-2"/>
          <c:y val="0.1956526931170737"/>
          <c:w val="0.90239131597760902"/>
          <c:h val="0.60869726747534036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rgbClr val="00B0F0"/>
            </a:solidFill>
            <a:ln w="12700">
              <a:solidFill>
                <a:srgbClr val="000000"/>
              </a:solidFill>
              <a:prstDash val="solid"/>
            </a:ln>
            <a:scene3d>
              <a:camera prst="orthographicFront"/>
              <a:lightRig rig="threePt" dir="t"/>
            </a:scene3d>
            <a:sp3d>
              <a:bevelT prst="angl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2.3191804614229967E-17"/>
                  <c:y val="-0.30665696679219451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901328273244783E-3"/>
                  <c:y val="-0.30687150519228579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0600885515496522E-3"/>
                  <c:y val="-0.25614686751112636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6573433539023939E-3"/>
                  <c:y val="-0.27085415953440611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0.2557172201300925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sz="14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SOST22!$B$137:$F$137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SOST22!$B$138:$F$138</c:f>
              <c:numCache>
                <c:formatCode>0%</c:formatCode>
                <c:ptCount val="5"/>
                <c:pt idx="0">
                  <c:v>0.72970000000000002</c:v>
                </c:pt>
                <c:pt idx="1">
                  <c:v>0.72099999999999997</c:v>
                </c:pt>
                <c:pt idx="2">
                  <c:v>0.64659999999999995</c:v>
                </c:pt>
                <c:pt idx="3">
                  <c:v>0.64380000000000004</c:v>
                </c:pt>
                <c:pt idx="4">
                  <c:v>0.63419999999999999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shape val="box"/>
        <c:axId val="239925504"/>
        <c:axId val="245346304"/>
        <c:axId val="0"/>
      </c:bar3DChart>
      <c:catAx>
        <c:axId val="23992550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45346304"/>
        <c:crosses val="autoZero"/>
        <c:auto val="0"/>
        <c:lblAlgn val="ctr"/>
        <c:lblOffset val="100"/>
        <c:noMultiLvlLbl val="0"/>
      </c:catAx>
      <c:valAx>
        <c:axId val="2453463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39925504"/>
        <c:crosses val="autoZero"/>
        <c:crossBetween val="between"/>
      </c:valAx>
    </c:plotArea>
    <c:plotVisOnly val="0"/>
    <c:dispBlanksAs val="gap"/>
    <c:showDLblsOverMax val="0"/>
  </c:chart>
  <c:spPr>
    <a:gradFill>
      <a:gsLst>
        <a:gs pos="0">
          <a:srgbClr val="92D050"/>
        </a:gs>
        <a:gs pos="54000">
          <a:schemeClr val="accent1">
            <a:lumMod val="45000"/>
            <a:lumOff val="55000"/>
          </a:schemeClr>
        </a:gs>
        <a:gs pos="66000">
          <a:schemeClr val="accent1">
            <a:lumMod val="45000"/>
            <a:lumOff val="55000"/>
          </a:schemeClr>
        </a:gs>
        <a:gs pos="100000">
          <a:srgbClr val="FFFF00"/>
        </a:gs>
      </a:gsLst>
      <a:lin ang="5400000" scaled="1"/>
    </a:gra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39BE0-F032-47D4-A8F6-43A14BC8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6475</Words>
  <Characters>36912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alebedev44</dc:creator>
  <cp:keywords/>
  <dc:description/>
  <cp:lastModifiedBy>user</cp:lastModifiedBy>
  <cp:revision>4</cp:revision>
  <cp:lastPrinted>2025-02-12T05:20:00Z</cp:lastPrinted>
  <dcterms:created xsi:type="dcterms:W3CDTF">2025-02-07T08:30:00Z</dcterms:created>
  <dcterms:modified xsi:type="dcterms:W3CDTF">2025-02-12T05:20:00Z</dcterms:modified>
</cp:coreProperties>
</file>